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w:t>
      </w:r>
    </w:p>
    <w:p>
      <w:pPr>
        <w:adjustRightInd w:val="0"/>
        <w:snapToGrid w:val="0"/>
        <w:spacing w:line="578" w:lineRule="exact"/>
        <w:ind w:firstLine="632" w:firstLineChars="200"/>
        <w:rPr>
          <w:rFonts w:ascii="仿宋_GB2312" w:eastAsia="仿宋_GB2312"/>
          <w:sz w:val="32"/>
          <w:szCs w:val="32"/>
        </w:rPr>
      </w:pPr>
    </w:p>
    <w:p>
      <w:pPr>
        <w:adjustRightInd w:val="0"/>
        <w:snapToGrid w:val="0"/>
        <w:spacing w:line="578" w:lineRule="exact"/>
        <w:ind w:firstLine="0" w:firstLineChars="0"/>
        <w:jc w:val="center"/>
        <w:rPr>
          <w:rFonts w:hint="eastAsia" w:ascii="方正小标宋简体" w:hAnsi="Times New Roman" w:eastAsia="方正小标宋简体"/>
          <w:sz w:val="44"/>
          <w:szCs w:val="40"/>
        </w:rPr>
      </w:pPr>
      <w:r>
        <w:rPr>
          <w:rFonts w:hint="eastAsia" w:ascii="方正小标宋简体" w:hAnsi="Times New Roman" w:eastAsia="方正小标宋简体"/>
          <w:sz w:val="44"/>
          <w:szCs w:val="40"/>
        </w:rPr>
        <w:t>中评协关于《中国资产评估行业发展报告</w:t>
      </w:r>
    </w:p>
    <w:p>
      <w:pPr>
        <w:adjustRightInd w:val="0"/>
        <w:snapToGrid w:val="0"/>
        <w:spacing w:line="578" w:lineRule="exact"/>
        <w:ind w:firstLine="0" w:firstLineChars="0"/>
        <w:jc w:val="center"/>
        <w:rPr>
          <w:rFonts w:hint="eastAsia" w:ascii="方正小标宋简体" w:hAnsi="Times New Roman" w:eastAsia="方正小标宋简体"/>
          <w:sz w:val="44"/>
          <w:szCs w:val="40"/>
        </w:rPr>
      </w:pPr>
      <w:r>
        <w:rPr>
          <w:rFonts w:hint="eastAsia" w:ascii="方正小标宋简体" w:hAnsi="Times New Roman" w:eastAsia="方正小标宋简体"/>
          <w:sz w:val="44"/>
          <w:szCs w:val="40"/>
        </w:rPr>
        <w:t>（2022年度）》案例征集的通知</w:t>
      </w:r>
    </w:p>
    <w:p>
      <w:pPr>
        <w:adjustRightInd w:val="0"/>
        <w:snapToGrid w:val="0"/>
        <w:spacing w:line="578" w:lineRule="exact"/>
        <w:ind w:firstLine="0" w:firstLineChars="0"/>
        <w:jc w:val="center"/>
        <w:rPr>
          <w:rFonts w:hint="eastAsia" w:ascii="方正小标宋简体" w:hAnsi="Times New Roman" w:eastAsia="方正小标宋简体"/>
          <w:sz w:val="44"/>
          <w:szCs w:val="40"/>
        </w:rPr>
      </w:pPr>
    </w:p>
    <w:p>
      <w:pPr>
        <w:tabs>
          <w:tab w:val="left" w:pos="142"/>
        </w:tabs>
        <w:jc w:val="center"/>
        <w:rPr>
          <w:rFonts w:hint="eastAsia" w:ascii="仿宋" w:hAnsi="仿宋" w:eastAsia="仿宋" w:cs="仿宋_GB2312"/>
          <w:sz w:val="32"/>
          <w:szCs w:val="32"/>
        </w:rPr>
      </w:pPr>
      <w:r>
        <w:rPr>
          <w:rFonts w:hint="eastAsia" w:ascii="仿宋" w:hAnsi="仿宋" w:eastAsia="仿宋" w:cs="仿宋_GB2312"/>
          <w:sz w:val="32"/>
          <w:szCs w:val="32"/>
        </w:rPr>
        <w:t>中评协办〔2023〕17号</w:t>
      </w:r>
    </w:p>
    <w:p>
      <w:pPr>
        <w:adjustRightInd w:val="0"/>
        <w:snapToGrid w:val="0"/>
        <w:spacing w:line="578" w:lineRule="exact"/>
        <w:ind w:firstLine="632" w:firstLineChars="200"/>
        <w:jc w:val="center"/>
        <w:rPr>
          <w:rFonts w:ascii="仿宋_GB2312" w:eastAsia="仿宋_GB2312"/>
          <w:sz w:val="32"/>
          <w:szCs w:val="32"/>
        </w:rPr>
      </w:pP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en-US" w:eastAsia="zh-CN"/>
        </w:rPr>
        <w:t>各省、自治区、直辖市、计划单列市资产评估协会（有关注册会计师协会），各相关资产评估机构：</w:t>
      </w:r>
    </w:p>
    <w:p>
      <w:pPr>
        <w:spacing w:line="570" w:lineRule="exact"/>
        <w:ind w:firstLine="632"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为科学分析行业发展情况，加强行业宣传，我会现启动《中国资产评估行业发展报告（2022年度）》编写工作。为生动展现行业服务经济社会发展及财政中心工作所作出的积极贡献，现征集相关案例。有关事项通知如下：</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一、征集案例主题</w:t>
      </w:r>
    </w:p>
    <w:p>
      <w:pPr>
        <w:spacing w:line="570" w:lineRule="exact"/>
        <w:ind w:firstLine="632"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征集案例的主题为本地区资产评估机构2022年度在服务国家经济建设、政治建设、文化建设、社会建设、生态文明建设和履行社会责任等方面的作用和贡献（附件1）。</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二、征集案例要求</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1.结合2022年的数据或实务案例，鲜明体现行业在国家建设方面的价值和贡献。</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2.重点阐述所提供的专业服务或工作带来的社会价值、效果或作用，避免过多描述服务过程或具体工作。</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3.案例请按相关要求编写（附件2），1500字以内。</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三、其他有关事项</w:t>
      </w:r>
    </w:p>
    <w:p>
      <w:pPr>
        <w:spacing w:line="570" w:lineRule="exact"/>
        <w:ind w:firstLine="632" w:firstLineChars="200"/>
        <w:rPr>
          <w:rFonts w:hint="eastAsia" w:ascii="仿宋" w:hAnsi="仿宋" w:eastAsia="仿宋" w:cs="仿宋_GB2312"/>
          <w:sz w:val="32"/>
          <w:szCs w:val="32"/>
          <w:lang w:val="zh-CN"/>
        </w:rPr>
      </w:pPr>
      <w:bookmarkStart w:id="0" w:name="_GoBack"/>
      <w:bookmarkEnd w:id="0"/>
      <w:r>
        <w:rPr>
          <w:rFonts w:hint="eastAsia" w:ascii="仿宋" w:hAnsi="仿宋" w:eastAsia="仿宋" w:cs="仿宋_GB2312"/>
          <w:sz w:val="32"/>
          <w:szCs w:val="32"/>
          <w:lang w:val="zh-CN"/>
        </w:rPr>
        <w:t>请各地方协会汇总本地区案例后，于5月10日前将电子版发送至zonghe@cas.org.cn。联系人：综合标准部 元博文，联系电话：010-88014232。</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 </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附件：</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1.资产评估行业服务国家建设具体方面</w:t>
      </w:r>
    </w:p>
    <w:p>
      <w:pPr>
        <w:spacing w:line="570" w:lineRule="exact"/>
        <w:rPr>
          <w:rFonts w:hint="eastAsia" w:ascii="仿宋" w:hAnsi="仿宋" w:eastAsia="仿宋" w:cs="仿宋_GB2312"/>
          <w:sz w:val="32"/>
          <w:szCs w:val="32"/>
          <w:lang w:val="zh-CN"/>
        </w:rPr>
      </w:pPr>
      <w:r>
        <w:rPr>
          <w:rFonts w:hint="eastAsia" w:ascii="仿宋" w:hAnsi="仿宋" w:eastAsia="仿宋" w:cs="仿宋_GB2312"/>
          <w:sz w:val="32"/>
          <w:szCs w:val="32"/>
          <w:lang w:val="zh-CN"/>
        </w:rPr>
        <w:t>2.行业发展报告案例提供模板</w:t>
      </w:r>
    </w:p>
    <w:p>
      <w:pPr>
        <w:spacing w:line="570" w:lineRule="exact"/>
        <w:rPr>
          <w:rFonts w:hint="eastAsia" w:ascii="仿宋" w:hAnsi="仿宋" w:eastAsia="仿宋" w:cs="仿宋_GB2312"/>
          <w:sz w:val="32"/>
          <w:szCs w:val="32"/>
          <w:lang w:val="zh-CN"/>
        </w:rPr>
      </w:pPr>
    </w:p>
    <w:p>
      <w:pPr>
        <w:spacing w:line="570" w:lineRule="exact"/>
        <w:ind w:firstLine="6004" w:firstLineChars="1900"/>
        <w:rPr>
          <w:rFonts w:hint="eastAsia" w:ascii="仿宋" w:hAnsi="仿宋" w:eastAsia="仿宋" w:cs="仿宋_GB2312"/>
          <w:sz w:val="32"/>
          <w:szCs w:val="32"/>
          <w:lang w:val="en-US" w:eastAsia="zh-CN"/>
        </w:rPr>
      </w:pPr>
    </w:p>
    <w:p>
      <w:pPr>
        <w:spacing w:line="570" w:lineRule="exact"/>
        <w:ind w:firstLine="6004" w:firstLineChars="1900"/>
        <w:rPr>
          <w:rFonts w:hint="eastAsia" w:ascii="仿宋" w:hAnsi="仿宋" w:eastAsia="仿宋" w:cs="仿宋_GB2312"/>
          <w:sz w:val="32"/>
          <w:szCs w:val="32"/>
          <w:lang w:val="en-US" w:eastAsia="zh-CN"/>
        </w:rPr>
      </w:pPr>
    </w:p>
    <w:p>
      <w:pPr>
        <w:spacing w:line="570" w:lineRule="exact"/>
        <w:ind w:firstLine="6004" w:firstLineChars="19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中国资产评估协会</w:t>
      </w:r>
    </w:p>
    <w:p>
      <w:pPr>
        <w:spacing w:line="570" w:lineRule="exact"/>
        <w:ind w:firstLine="6320" w:firstLineChars="2000"/>
        <w:rPr>
          <w:rFonts w:hint="eastAsia" w:ascii="仿宋" w:hAnsi="仿宋" w:eastAsia="仿宋" w:cs="仿宋_GB2312"/>
          <w:sz w:val="32"/>
          <w:szCs w:val="32"/>
          <w:lang w:val="zh-CN"/>
        </w:rPr>
      </w:pPr>
      <w:r>
        <w:rPr>
          <w:rFonts w:hint="eastAsia" w:ascii="仿宋" w:hAnsi="仿宋" w:eastAsia="仿宋" w:cs="仿宋_GB2312"/>
          <w:sz w:val="32"/>
          <w:szCs w:val="32"/>
          <w:lang w:val="en-US" w:eastAsia="zh-CN"/>
        </w:rPr>
        <w:t>2023年4月19日</w:t>
      </w:r>
    </w:p>
    <w:sectPr>
      <w:footerReference r:id="rId3" w:type="default"/>
      <w:footerReference r:id="rId4" w:type="even"/>
      <w:pgSz w:w="11906" w:h="16838"/>
      <w:pgMar w:top="2098" w:right="1474" w:bottom="1985" w:left="1588" w:header="851" w:footer="1531" w:gutter="0"/>
      <w:pgNumType w:start="3"/>
      <w:cols w:space="425"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560"/>
      <w:jc w:val="righ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0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mZjViZTc2MTNiMmJiMmM1YTUwY2YzMzBlM2M4ZjAifQ=="/>
  </w:docVars>
  <w:rsids>
    <w:rsidRoot w:val="000862BF"/>
    <w:rsid w:val="000862BF"/>
    <w:rsid w:val="00101601"/>
    <w:rsid w:val="00122FA2"/>
    <w:rsid w:val="001B2F84"/>
    <w:rsid w:val="002228D2"/>
    <w:rsid w:val="00246563"/>
    <w:rsid w:val="00255672"/>
    <w:rsid w:val="00336350"/>
    <w:rsid w:val="00396D1E"/>
    <w:rsid w:val="003F323E"/>
    <w:rsid w:val="004266C7"/>
    <w:rsid w:val="0049727E"/>
    <w:rsid w:val="006D2DB8"/>
    <w:rsid w:val="007273D6"/>
    <w:rsid w:val="00831F8A"/>
    <w:rsid w:val="00866CD3"/>
    <w:rsid w:val="008C7067"/>
    <w:rsid w:val="008D3AC5"/>
    <w:rsid w:val="008E355B"/>
    <w:rsid w:val="00A77FF8"/>
    <w:rsid w:val="00BA29F7"/>
    <w:rsid w:val="00BB5AA3"/>
    <w:rsid w:val="00BD624F"/>
    <w:rsid w:val="00BF4BA2"/>
    <w:rsid w:val="00C962C1"/>
    <w:rsid w:val="00CE238B"/>
    <w:rsid w:val="00E11356"/>
    <w:rsid w:val="00E52693"/>
    <w:rsid w:val="00E56D23"/>
    <w:rsid w:val="00EB1410"/>
    <w:rsid w:val="0F133E62"/>
    <w:rsid w:val="4E75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B92B3-B5B5-4DA8-A379-1635A10DC472}">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478</Words>
  <Characters>534</Characters>
  <Lines>20</Lines>
  <Paragraphs>5</Paragraphs>
  <TotalTime>26</TotalTime>
  <ScaleCrop>false</ScaleCrop>
  <LinksUpToDate>false</LinksUpToDate>
  <CharactersWithSpaces>536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2023-04-18T09:17:00Z</dcterms:created>
  <dc:creator>赵梦彤</dc:creator>
  <cp:lastModifiedBy>john</cp:lastModifiedBy>
  <cp:lastPrinted>2023-04-20T09:51:16Z</cp:lastPrinted>
  <dcterms:modified xsi:type="dcterms:W3CDTF">2023-04-20T09:51:45Z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5134BD3AA5274026B262F78774FA288E</vt:lpwstr>
  </property>
</Properties>
</file>