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D4" w:rsidRPr="001B2F84" w:rsidRDefault="004427D4" w:rsidP="00866CD3">
      <w:pPr>
        <w:adjustRightInd w:val="0"/>
        <w:snapToGrid w:val="0"/>
        <w:spacing w:line="578" w:lineRule="exact"/>
        <w:rPr>
          <w:rFonts w:ascii="黑体" w:eastAsia="黑体" w:hAnsi="黑体"/>
          <w:sz w:val="32"/>
          <w:szCs w:val="32"/>
        </w:rPr>
      </w:pPr>
      <w:r w:rsidRPr="001B2F84">
        <w:rPr>
          <w:rFonts w:ascii="黑体" w:eastAsia="黑体" w:hAnsi="黑体" w:hint="eastAsia"/>
          <w:sz w:val="32"/>
          <w:szCs w:val="32"/>
        </w:rPr>
        <w:t>附</w:t>
      </w:r>
      <w:r>
        <w:rPr>
          <w:rFonts w:ascii="黑体" w:eastAsia="黑体" w:hAnsi="黑体" w:hint="eastAsia"/>
          <w:sz w:val="32"/>
          <w:szCs w:val="32"/>
        </w:rPr>
        <w:t>件</w:t>
      </w:r>
      <w:r w:rsidRPr="001B2F84">
        <w:rPr>
          <w:rFonts w:ascii="黑体" w:eastAsia="黑体" w:hAnsi="黑体"/>
          <w:sz w:val="32"/>
          <w:szCs w:val="32"/>
        </w:rPr>
        <w:t>1</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p>
    <w:p w:rsidR="004427D4" w:rsidRPr="001B2F84" w:rsidRDefault="004427D4" w:rsidP="00866CD3">
      <w:pPr>
        <w:adjustRightInd w:val="0"/>
        <w:snapToGrid w:val="0"/>
        <w:spacing w:line="578" w:lineRule="exact"/>
        <w:jc w:val="center"/>
        <w:rPr>
          <w:rFonts w:ascii="方正小标宋简体" w:eastAsia="方正小标宋简体" w:hAnsi="方正小标宋简体"/>
          <w:sz w:val="44"/>
          <w:szCs w:val="44"/>
        </w:rPr>
      </w:pPr>
      <w:r w:rsidRPr="001B2F84">
        <w:rPr>
          <w:rFonts w:ascii="方正小标宋简体" w:eastAsia="方正小标宋简体" w:hAnsi="方正小标宋简体" w:hint="eastAsia"/>
          <w:sz w:val="44"/>
          <w:szCs w:val="44"/>
        </w:rPr>
        <w:t>资产评估行业服务国家建设具体方面</w:t>
      </w:r>
    </w:p>
    <w:p w:rsidR="004427D4" w:rsidRPr="001B2F84" w:rsidRDefault="004427D4" w:rsidP="00AA4CD1">
      <w:pPr>
        <w:adjustRightInd w:val="0"/>
        <w:snapToGrid w:val="0"/>
        <w:spacing w:line="578" w:lineRule="exact"/>
        <w:ind w:firstLineChars="200" w:firstLine="31680"/>
        <w:jc w:val="center"/>
        <w:rPr>
          <w:rFonts w:ascii="仿宋_GB2312" w:eastAsia="仿宋_GB2312"/>
          <w:sz w:val="32"/>
          <w:szCs w:val="32"/>
        </w:rPr>
      </w:pPr>
    </w:p>
    <w:p w:rsidR="004427D4" w:rsidRPr="00396D1E" w:rsidRDefault="004427D4" w:rsidP="00AA4CD1">
      <w:pPr>
        <w:adjustRightInd w:val="0"/>
        <w:snapToGrid w:val="0"/>
        <w:spacing w:line="578" w:lineRule="exact"/>
        <w:ind w:firstLineChars="200" w:firstLine="31680"/>
        <w:rPr>
          <w:rFonts w:ascii="黑体" w:eastAsia="黑体" w:hAnsi="黑体"/>
          <w:sz w:val="32"/>
          <w:szCs w:val="32"/>
        </w:rPr>
      </w:pPr>
      <w:r w:rsidRPr="00396D1E">
        <w:rPr>
          <w:rFonts w:ascii="黑体" w:eastAsia="黑体" w:hAnsi="黑体" w:hint="eastAsia"/>
          <w:sz w:val="32"/>
          <w:szCs w:val="32"/>
        </w:rPr>
        <w:t>一、资产评估行业服务国家经济建设</w:t>
      </w:r>
    </w:p>
    <w:p w:rsidR="004427D4" w:rsidRPr="00396D1E" w:rsidRDefault="004427D4" w:rsidP="00AA4CD1">
      <w:pPr>
        <w:adjustRightInd w:val="0"/>
        <w:snapToGrid w:val="0"/>
        <w:spacing w:line="578" w:lineRule="exact"/>
        <w:ind w:firstLineChars="200" w:firstLine="31680"/>
        <w:rPr>
          <w:rFonts w:ascii="楷体_GB2312" w:eastAsia="楷体_GB2312"/>
          <w:sz w:val="32"/>
          <w:szCs w:val="32"/>
        </w:rPr>
      </w:pPr>
      <w:r w:rsidRPr="00396D1E">
        <w:rPr>
          <w:rFonts w:ascii="楷体_GB2312" w:eastAsia="楷体_GB2312" w:hint="eastAsia"/>
          <w:sz w:val="32"/>
          <w:szCs w:val="32"/>
        </w:rPr>
        <w:t>（一）服务国家战略，保障国家经济安全</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服务经济增长和供给侧结构性改革</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服务产业升级和优化资源配置</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（服务数字经济发展战略）</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3.</w:t>
      </w:r>
      <w:r w:rsidRPr="00E56D23">
        <w:rPr>
          <w:rFonts w:ascii="仿宋_GB2312" w:eastAsia="仿宋_GB2312" w:hint="eastAsia"/>
          <w:sz w:val="32"/>
          <w:szCs w:val="32"/>
        </w:rPr>
        <w:t>服务“一带一路”</w:t>
      </w:r>
      <w:r>
        <w:rPr>
          <w:rFonts w:ascii="仿宋_GB2312" w:eastAsia="仿宋_GB2312" w:hint="eastAsia"/>
          <w:sz w:val="32"/>
          <w:szCs w:val="32"/>
        </w:rPr>
        <w:t>倡议</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hint="eastAsia"/>
          <w:sz w:val="32"/>
          <w:szCs w:val="32"/>
        </w:rPr>
        <w:t>（为“一带一路”提供业务支持，服务企业“走出去”）</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4.</w:t>
      </w:r>
      <w:r w:rsidRPr="00E56D23">
        <w:rPr>
          <w:rFonts w:ascii="仿宋_GB2312" w:eastAsia="仿宋_GB2312" w:hint="eastAsia"/>
          <w:sz w:val="32"/>
          <w:szCs w:val="32"/>
        </w:rPr>
        <w:t>服务国有企业混合所有制改革</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5.</w:t>
      </w:r>
      <w:r w:rsidRPr="00E56D23">
        <w:rPr>
          <w:rFonts w:ascii="仿宋_GB2312" w:eastAsia="仿宋_GB2312" w:hint="eastAsia"/>
          <w:sz w:val="32"/>
          <w:szCs w:val="32"/>
        </w:rPr>
        <w:t>服务国有企业并购重组和优化升级</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（国有企业间并购重组、以压降层级、突出主业为目的的业务整合等）</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（二）服务中国特色现代资本市场建设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服务证券市场建设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（科创板公司价值评估、上市公司并购重组价值评估、提高上市公司财务报告信息质量涉及的评估业务）</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服务知识产权有序流转</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（服务科技强国建设，促进科技创新成果转化，开展关键核心技术、专利、商业秘密等知识产权评估业务）</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服务新经济、新业态构建</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（私募风投评估、资产证券化评估、不动产投资信托基金评估、文化艺术品评估、体育无形资产评估、数据资产评估）</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（三）服务财政中心工作，推动财政高质量发展</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国有资产管理</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（自然资源评估，文化资源评估，政府储备资产评估，国有资产保值增值，企业国有产权无偿划转，盘活存量资产）</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公共财政资产优化配置</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（资产评估服务公共财政资产管理，国有资产核查清查）</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预算绩效管理</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（资产评估机构作为第三方开展事前绩效评估、绩效目标设定审核、绩效评价、绩效自评、结果抽查复核等业务）</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地方政府债务管理</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（资产评估机构服务地方政府债务资产评估、债务风险控制、债券发行等业务）</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5.</w:t>
      </w:r>
      <w:r w:rsidRPr="001B2F84">
        <w:rPr>
          <w:rFonts w:ascii="仿宋_GB2312" w:eastAsia="仿宋_GB2312" w:hint="eastAsia"/>
          <w:sz w:val="32"/>
          <w:szCs w:val="32"/>
        </w:rPr>
        <w:t>税收和税制改革</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（资产评估机构开展税收征收环节的计税基础评估和涉税资产评估等业务）</w:t>
      </w:r>
    </w:p>
    <w:p w:rsidR="004427D4" w:rsidRPr="007273D6" w:rsidRDefault="004427D4" w:rsidP="00AA4CD1">
      <w:pPr>
        <w:adjustRightInd w:val="0"/>
        <w:snapToGrid w:val="0"/>
        <w:spacing w:line="578" w:lineRule="exact"/>
        <w:ind w:firstLineChars="200" w:firstLine="31680"/>
        <w:rPr>
          <w:rFonts w:ascii="黑体" w:eastAsia="黑体" w:hAnsi="黑体"/>
          <w:sz w:val="32"/>
          <w:szCs w:val="32"/>
        </w:rPr>
      </w:pPr>
      <w:r w:rsidRPr="007273D6">
        <w:rPr>
          <w:rFonts w:ascii="黑体" w:eastAsia="黑体" w:hAnsi="黑体" w:hint="eastAsia"/>
          <w:sz w:val="32"/>
          <w:szCs w:val="32"/>
        </w:rPr>
        <w:t>二、资产评估行业服务国家政治建设</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（一）全面加强行业党的建设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探索社会组织党建工作方法路径，努力推进全面从严治党向基层延伸</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坚持党建引领，推动行业更好服务国家经济发展</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（二）履行财会监督责任</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发挥专业优势服务上市企业</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（提高信息披露质量、促进市场公平竞争）</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助力政府治理水平提升</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（国有资产交易监管、助力反腐倡廉、政府预算绩效评价、服务财政监督工作）</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强化行业自律监管</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（三）助力国家形象提升</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创新拓展服务领域</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（积极推进资产评估行业服务国家重大发展战略、服务数字经济与科技创新、体育事业无形资产评估助力北京冬奥）</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深化交流，提升国际地位</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（加强资产评估国际交流与合作，发出中国资产评估行业声音，加强国际评估市场和国际评估理论研究，强化境外资产评估业务指导和服务）</w:t>
      </w:r>
    </w:p>
    <w:p w:rsidR="004427D4" w:rsidRPr="007273D6" w:rsidRDefault="004427D4" w:rsidP="00AA4CD1">
      <w:pPr>
        <w:adjustRightInd w:val="0"/>
        <w:snapToGrid w:val="0"/>
        <w:spacing w:line="578" w:lineRule="exact"/>
        <w:ind w:firstLineChars="200" w:firstLine="31680"/>
        <w:rPr>
          <w:rFonts w:ascii="黑体" w:eastAsia="黑体" w:hAnsi="黑体"/>
          <w:sz w:val="32"/>
          <w:szCs w:val="32"/>
        </w:rPr>
      </w:pPr>
      <w:r w:rsidRPr="007273D6">
        <w:rPr>
          <w:rFonts w:ascii="黑体" w:eastAsia="黑体" w:hAnsi="黑体" w:hint="eastAsia"/>
          <w:sz w:val="32"/>
          <w:szCs w:val="32"/>
        </w:rPr>
        <w:t>三、资产评估行业服务国家文化建设</w:t>
      </w:r>
    </w:p>
    <w:p w:rsidR="004427D4" w:rsidRPr="007273D6" w:rsidRDefault="004427D4" w:rsidP="00AA4CD1">
      <w:pPr>
        <w:adjustRightInd w:val="0"/>
        <w:snapToGrid w:val="0"/>
        <w:spacing w:line="578" w:lineRule="exact"/>
        <w:ind w:firstLineChars="200" w:firstLine="31680"/>
        <w:rPr>
          <w:rFonts w:ascii="楷体_GB2312" w:eastAsia="楷体_GB2312"/>
          <w:sz w:val="32"/>
          <w:szCs w:val="32"/>
        </w:rPr>
      </w:pPr>
      <w:r w:rsidRPr="007273D6">
        <w:rPr>
          <w:rFonts w:ascii="楷体_GB2312" w:eastAsia="楷体_GB2312" w:hint="eastAsia"/>
          <w:sz w:val="32"/>
          <w:szCs w:val="32"/>
        </w:rPr>
        <w:t>（一）扎实推进行业诚信文化建设，增强行业文化自信自强</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践行行业诚信建设，坚持行业诚信文化建设主题活动常态化</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健全行业诚信体系，明确行业奖惩机制</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促进资产评估职业道德准则实施，加强评估机构和评估师诚信教育</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搭建高质量信息化共享平台，促进行业内文化交流</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5.</w:t>
      </w:r>
      <w:r w:rsidRPr="001B2F84">
        <w:rPr>
          <w:rFonts w:ascii="仿宋_GB2312" w:eastAsia="仿宋_GB2312" w:hint="eastAsia"/>
          <w:sz w:val="32"/>
          <w:szCs w:val="32"/>
        </w:rPr>
        <w:t>加大行业宣传力度，树立行业良好社会形象</w:t>
      </w:r>
    </w:p>
    <w:p w:rsidR="004427D4" w:rsidRPr="008C7067" w:rsidRDefault="004427D4" w:rsidP="00AA4CD1">
      <w:pPr>
        <w:adjustRightInd w:val="0"/>
        <w:snapToGrid w:val="0"/>
        <w:spacing w:line="578" w:lineRule="exact"/>
        <w:ind w:firstLineChars="200" w:firstLine="31680"/>
        <w:rPr>
          <w:rFonts w:ascii="楷体_GB2312" w:eastAsia="楷体_GB2312"/>
          <w:sz w:val="32"/>
          <w:szCs w:val="32"/>
        </w:rPr>
      </w:pPr>
      <w:r w:rsidRPr="008C7067">
        <w:rPr>
          <w:rFonts w:ascii="楷体_GB2312" w:eastAsia="楷体_GB2312" w:hint="eastAsia"/>
          <w:sz w:val="32"/>
          <w:szCs w:val="32"/>
        </w:rPr>
        <w:t>（二）服务文化企业，助力文化金融领域发展</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开展文化评估业务，服务文化企业发展</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开展品牌评估业务，助力品牌强国建设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开展知识产权评估业务，助力知识产权强国建设</w:t>
      </w:r>
    </w:p>
    <w:p w:rsidR="004427D4" w:rsidRPr="008C7067" w:rsidRDefault="004427D4" w:rsidP="00AA4CD1">
      <w:pPr>
        <w:adjustRightInd w:val="0"/>
        <w:snapToGrid w:val="0"/>
        <w:spacing w:line="578" w:lineRule="exact"/>
        <w:ind w:firstLineChars="200" w:firstLine="31680"/>
        <w:rPr>
          <w:rFonts w:ascii="黑体" w:eastAsia="黑体" w:hAnsi="黑体"/>
          <w:sz w:val="32"/>
          <w:szCs w:val="32"/>
        </w:rPr>
      </w:pPr>
      <w:r w:rsidRPr="008C7067">
        <w:rPr>
          <w:rFonts w:ascii="黑体" w:eastAsia="黑体" w:hAnsi="黑体" w:hint="eastAsia"/>
          <w:sz w:val="32"/>
          <w:szCs w:val="32"/>
        </w:rPr>
        <w:t>四、资产评估行业服务国家社会建设</w:t>
      </w:r>
    </w:p>
    <w:p w:rsidR="004427D4" w:rsidRPr="008C7067" w:rsidRDefault="004427D4" w:rsidP="00AA4CD1">
      <w:pPr>
        <w:adjustRightInd w:val="0"/>
        <w:snapToGrid w:val="0"/>
        <w:spacing w:line="578" w:lineRule="exact"/>
        <w:ind w:firstLineChars="200" w:firstLine="31680"/>
        <w:rPr>
          <w:rFonts w:ascii="楷体_GB2312" w:eastAsia="楷体_GB2312"/>
          <w:sz w:val="32"/>
          <w:szCs w:val="32"/>
        </w:rPr>
      </w:pPr>
      <w:r w:rsidRPr="008C7067">
        <w:rPr>
          <w:rFonts w:ascii="楷体_GB2312" w:eastAsia="楷体_GB2312" w:hint="eastAsia"/>
          <w:sz w:val="32"/>
          <w:szCs w:val="32"/>
        </w:rPr>
        <w:t>（一）健全公共服务体系</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积极服务民生工程建设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（基础设施建设、道路水源评估、地质灾害评估、助力文娱设施建设）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积极服务民生健康建设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（助力医药卫生体制改革、促进医疗资源的均等化、助力公共卫生应急体系建设）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积极服务社会保障体系建设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（养老、医疗、失业、工伤、社会救助、住房保障）</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积极服务教育事业建设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（助力协同育人机制改革、助力教育质量保障机制改革）</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5.</w:t>
      </w:r>
      <w:r w:rsidRPr="001B2F84">
        <w:rPr>
          <w:rFonts w:ascii="仿宋_GB2312" w:eastAsia="仿宋_GB2312" w:hint="eastAsia"/>
          <w:sz w:val="32"/>
          <w:szCs w:val="32"/>
        </w:rPr>
        <w:t>积极服务就业优先战略</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（校园招聘、社会招聘）</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（二）完善社会治理制度</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积极服务社会治理社会化</w:t>
      </w:r>
      <w:r>
        <w:rPr>
          <w:rFonts w:ascii="仿宋_GB2312" w:eastAsia="仿宋_GB2312" w:hint="eastAsia"/>
          <w:sz w:val="32"/>
          <w:szCs w:val="32"/>
        </w:rPr>
        <w:t>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（服务企业和社会组织的购买服务和招投标、推动社会协同和公众参与机制建设）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积极服务社会治理法制化建设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（助力有法可依，助力有法必依）</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积极服务社会治理智能化建设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（助力打造智能城市、数字乡村和数字化政府）</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积极服务社会治理专业化建设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（助力社会治理专业人才培养）</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（三）推动共同富裕建设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积极服务城乡和区域协同发展</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（助力乡村振兴、服务区域重大战略和区域协调发展战略、农业产业化、盘活农村资产、评估农民财产性收入）</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积极服务规范和调节收入分配</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（助力创造良好的营商环境，助力打击权钱交易、内幕交易、操纵股市、财务造假、偷税漏税等获取非法收入的行为）</w:t>
      </w:r>
    </w:p>
    <w:p w:rsidR="004427D4" w:rsidRPr="00831F8A" w:rsidRDefault="004427D4" w:rsidP="00AA4CD1">
      <w:pPr>
        <w:adjustRightInd w:val="0"/>
        <w:snapToGrid w:val="0"/>
        <w:spacing w:line="578" w:lineRule="exact"/>
        <w:ind w:firstLineChars="200" w:firstLine="31680"/>
        <w:rPr>
          <w:rFonts w:ascii="黑体" w:eastAsia="黑体" w:hAnsi="黑体"/>
          <w:sz w:val="32"/>
          <w:szCs w:val="32"/>
        </w:rPr>
      </w:pPr>
      <w:r w:rsidRPr="00831F8A">
        <w:rPr>
          <w:rFonts w:ascii="黑体" w:eastAsia="黑体" w:hAnsi="黑体" w:hint="eastAsia"/>
          <w:sz w:val="32"/>
          <w:szCs w:val="32"/>
        </w:rPr>
        <w:t>五、资产评估行业服务国家生态文明建设</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（一）依托“绿色发展”理念，服务“双碳”目标</w:t>
      </w:r>
    </w:p>
    <w:p w:rsidR="004427D4" w:rsidRPr="006D2DB8" w:rsidRDefault="004427D4" w:rsidP="00AA4CD1">
      <w:pPr>
        <w:adjustRightInd w:val="0"/>
        <w:snapToGrid w:val="0"/>
        <w:spacing w:line="578" w:lineRule="exact"/>
        <w:ind w:firstLineChars="200" w:firstLine="31680"/>
        <w:rPr>
          <w:rFonts w:ascii="仿宋_GB2312" w:eastAsia="仿宋_GB2312"/>
          <w:sz w:val="32"/>
          <w:szCs w:val="32"/>
        </w:rPr>
      </w:pPr>
      <w:r w:rsidRPr="006D2DB8">
        <w:rPr>
          <w:rFonts w:ascii="仿宋_GB2312" w:eastAsia="仿宋_GB2312"/>
          <w:sz w:val="32"/>
          <w:szCs w:val="32"/>
        </w:rPr>
        <w:t>1.</w:t>
      </w:r>
      <w:r w:rsidRPr="006D2DB8">
        <w:rPr>
          <w:rFonts w:ascii="仿宋_GB2312" w:eastAsia="仿宋_GB2312" w:hint="eastAsia"/>
          <w:sz w:val="32"/>
          <w:szCs w:val="32"/>
        </w:rPr>
        <w:t>拓展专业服务，高效服务新能源企业和绿色转型企业</w:t>
      </w:r>
    </w:p>
    <w:p w:rsidR="004427D4" w:rsidRPr="006D2DB8" w:rsidRDefault="004427D4" w:rsidP="00AA4CD1">
      <w:pPr>
        <w:adjustRightInd w:val="0"/>
        <w:snapToGrid w:val="0"/>
        <w:spacing w:line="578" w:lineRule="exact"/>
        <w:ind w:firstLineChars="200" w:firstLine="31680"/>
        <w:rPr>
          <w:rFonts w:ascii="仿宋_GB2312" w:eastAsia="仿宋_GB2312"/>
          <w:sz w:val="32"/>
          <w:szCs w:val="32"/>
        </w:rPr>
      </w:pPr>
      <w:r w:rsidRPr="006D2DB8">
        <w:rPr>
          <w:rFonts w:ascii="仿宋_GB2312" w:eastAsia="仿宋_GB2312"/>
          <w:sz w:val="32"/>
          <w:szCs w:val="32"/>
        </w:rPr>
        <w:t>2.</w:t>
      </w:r>
      <w:r w:rsidRPr="006D2DB8">
        <w:rPr>
          <w:rFonts w:ascii="仿宋_GB2312" w:eastAsia="仿宋_GB2312" w:hint="eastAsia"/>
          <w:sz w:val="32"/>
          <w:szCs w:val="32"/>
        </w:rPr>
        <w:t>落实“双碳”行动，助力绿色金融业发展</w:t>
      </w:r>
    </w:p>
    <w:p w:rsidR="004427D4" w:rsidRPr="006D2DB8" w:rsidRDefault="004427D4" w:rsidP="00AA4CD1">
      <w:pPr>
        <w:adjustRightInd w:val="0"/>
        <w:snapToGrid w:val="0"/>
        <w:spacing w:line="578" w:lineRule="exact"/>
        <w:ind w:firstLineChars="200" w:firstLine="31680"/>
        <w:rPr>
          <w:rFonts w:ascii="仿宋_GB2312" w:eastAsia="仿宋_GB2312"/>
          <w:sz w:val="32"/>
          <w:szCs w:val="32"/>
        </w:rPr>
      </w:pPr>
      <w:r w:rsidRPr="006D2DB8">
        <w:rPr>
          <w:rFonts w:ascii="仿宋_GB2312" w:eastAsia="仿宋_GB2312"/>
          <w:sz w:val="32"/>
          <w:szCs w:val="32"/>
        </w:rPr>
        <w:t>3.</w:t>
      </w:r>
      <w:r w:rsidRPr="006D2DB8">
        <w:rPr>
          <w:rFonts w:ascii="仿宋_GB2312" w:eastAsia="仿宋_GB2312" w:hint="eastAsia"/>
          <w:sz w:val="32"/>
          <w:szCs w:val="32"/>
        </w:rPr>
        <w:t>解析环保政策，推动更多资本流向环境友好型产业与项目</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（二）保护自然资源资产，促进生态环境安全</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1.</w:t>
      </w:r>
      <w:r w:rsidRPr="00E56D23">
        <w:rPr>
          <w:rFonts w:ascii="仿宋_GB2312" w:eastAsia="仿宋_GB2312" w:hint="eastAsia"/>
          <w:sz w:val="32"/>
          <w:szCs w:val="32"/>
        </w:rPr>
        <w:t>评估自然资源，守护“绿水青山”</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2.</w:t>
      </w:r>
      <w:r w:rsidRPr="00E56D23">
        <w:rPr>
          <w:rFonts w:ascii="仿宋_GB2312" w:eastAsia="仿宋_GB2312" w:hint="eastAsia"/>
          <w:sz w:val="32"/>
          <w:szCs w:val="32"/>
        </w:rPr>
        <w:t>核算环保项目费用，降低环境治理成本</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3.</w:t>
      </w:r>
      <w:r w:rsidRPr="00E56D23">
        <w:rPr>
          <w:rFonts w:ascii="仿宋_GB2312" w:eastAsia="仿宋_GB2312" w:hint="eastAsia"/>
          <w:sz w:val="32"/>
          <w:szCs w:val="32"/>
        </w:rPr>
        <w:t>监测并管理生态资产，助力污染科学治理和防范</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（三）坚持打赢三大保卫战，助力环境治理</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1.</w:t>
      </w:r>
      <w:r w:rsidRPr="00E56D23">
        <w:rPr>
          <w:rFonts w:ascii="仿宋_GB2312" w:eastAsia="仿宋_GB2312" w:hint="eastAsia"/>
          <w:sz w:val="32"/>
          <w:szCs w:val="32"/>
        </w:rPr>
        <w:t>服务空气污染治理项目，实现“蓝天”目标</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2.</w:t>
      </w:r>
      <w:r w:rsidRPr="00E56D23">
        <w:rPr>
          <w:rFonts w:ascii="仿宋_GB2312" w:eastAsia="仿宋_GB2312" w:hint="eastAsia"/>
          <w:sz w:val="32"/>
          <w:szCs w:val="32"/>
        </w:rPr>
        <w:t>服务水污染治理项目，实现“碧水”目标</w:t>
      </w:r>
    </w:p>
    <w:p w:rsidR="004427D4" w:rsidRPr="00E56D23" w:rsidRDefault="004427D4" w:rsidP="00AA4CD1">
      <w:pPr>
        <w:adjustRightInd w:val="0"/>
        <w:snapToGrid w:val="0"/>
        <w:spacing w:line="578" w:lineRule="exact"/>
        <w:ind w:firstLineChars="200" w:firstLine="31680"/>
        <w:rPr>
          <w:rFonts w:ascii="仿宋_GB2312" w:eastAsia="仿宋_GB2312"/>
          <w:sz w:val="32"/>
          <w:szCs w:val="32"/>
        </w:rPr>
      </w:pPr>
      <w:r w:rsidRPr="00E56D23">
        <w:rPr>
          <w:rFonts w:ascii="仿宋_GB2312" w:eastAsia="仿宋_GB2312"/>
          <w:sz w:val="32"/>
          <w:szCs w:val="32"/>
        </w:rPr>
        <w:t>3.</w:t>
      </w:r>
      <w:r w:rsidRPr="00E56D23">
        <w:rPr>
          <w:rFonts w:ascii="仿宋_GB2312" w:eastAsia="仿宋_GB2312" w:hint="eastAsia"/>
          <w:sz w:val="32"/>
          <w:szCs w:val="32"/>
        </w:rPr>
        <w:t>服务耕地污染治理项目，实现“净土”目标</w:t>
      </w:r>
    </w:p>
    <w:p w:rsidR="004427D4" w:rsidRPr="003F323E" w:rsidRDefault="004427D4" w:rsidP="00AA4CD1">
      <w:pPr>
        <w:adjustRightInd w:val="0"/>
        <w:snapToGrid w:val="0"/>
        <w:spacing w:line="578" w:lineRule="exact"/>
        <w:ind w:firstLineChars="200" w:firstLine="31680"/>
        <w:rPr>
          <w:rFonts w:ascii="黑体" w:eastAsia="黑体" w:hAnsi="黑体"/>
          <w:sz w:val="32"/>
          <w:szCs w:val="32"/>
        </w:rPr>
      </w:pPr>
      <w:r w:rsidRPr="003F323E">
        <w:rPr>
          <w:rFonts w:ascii="黑体" w:eastAsia="黑体" w:hAnsi="黑体" w:hint="eastAsia"/>
          <w:sz w:val="32"/>
          <w:szCs w:val="32"/>
        </w:rPr>
        <w:t>六、资产评估行业履行社会责任</w:t>
      </w:r>
    </w:p>
    <w:p w:rsidR="004427D4" w:rsidRPr="00831F8A" w:rsidRDefault="004427D4" w:rsidP="00AA4CD1">
      <w:pPr>
        <w:adjustRightInd w:val="0"/>
        <w:snapToGrid w:val="0"/>
        <w:spacing w:line="578" w:lineRule="exact"/>
        <w:ind w:firstLineChars="200" w:firstLine="31680"/>
        <w:rPr>
          <w:rFonts w:ascii="楷体_GB2312" w:eastAsia="楷体_GB2312"/>
          <w:sz w:val="32"/>
          <w:szCs w:val="32"/>
        </w:rPr>
      </w:pPr>
      <w:r w:rsidRPr="00831F8A">
        <w:rPr>
          <w:rFonts w:ascii="楷体_GB2312" w:eastAsia="楷体_GB2312" w:hint="eastAsia"/>
          <w:sz w:val="32"/>
          <w:szCs w:val="32"/>
        </w:rPr>
        <w:t>（一）坚持以人民为中心，履行资产评估行业责任使命</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为中小微及专精特新企业提供公益服务，助力实体经济发展</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（行业专家服务团，开展公益大讲堂）</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慈善捐赠，扶贫助困，为社会贡献行业力量</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（救灾捐助、环保慈善、希望工程、大学生奖助学金、红十字基金会、党员献爱心、慈善拍卖、敬老院慰问、部队慰问等）</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投身志愿服务，传递向善力量</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（志愿植树、养老院服务、志愿支教、志愿献血、志愿防疫、环保宣传等）</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响应人才强国战略</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（创建实习基地，发挥就业桥梁纽带作用，资助资产评估大赛）</w:t>
      </w:r>
    </w:p>
    <w:p w:rsidR="004427D4" w:rsidRPr="003F323E" w:rsidRDefault="004427D4" w:rsidP="00AA4CD1">
      <w:pPr>
        <w:adjustRightInd w:val="0"/>
        <w:snapToGrid w:val="0"/>
        <w:spacing w:line="578" w:lineRule="exact"/>
        <w:ind w:firstLineChars="200" w:firstLine="31680"/>
        <w:rPr>
          <w:rFonts w:ascii="楷体_GB2312" w:eastAsia="楷体_GB2312"/>
          <w:sz w:val="32"/>
          <w:szCs w:val="32"/>
        </w:rPr>
      </w:pPr>
      <w:r w:rsidRPr="003F323E">
        <w:rPr>
          <w:rFonts w:ascii="楷体_GB2312" w:eastAsia="楷体_GB2312" w:hint="eastAsia"/>
          <w:sz w:val="32"/>
          <w:szCs w:val="32"/>
        </w:rPr>
        <w:t>（二）坚持“以人为本”，注重员工关怀</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组织员工培训，提升评估人员综合素质</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设置员工福利，提升员工生活质量</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（教育福利、体检福利、健身福利、艺术福利、节假日福利、生日福利、其他餐费福利、旅游福利、话费福利、防暑降温补贴、住院补贴、生育慰问、婚丧嫁娶、员工家属去世抚慰金等）</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重视团建、党建，增强员工归属感</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（参观考察、年会聚餐、知识竞赛、红歌联赛、学习强国</w:t>
      </w:r>
      <w:r w:rsidRPr="001B2F84">
        <w:rPr>
          <w:rFonts w:ascii="仿宋_GB2312" w:eastAsia="仿宋_GB2312"/>
          <w:sz w:val="32"/>
          <w:szCs w:val="32"/>
        </w:rPr>
        <w:t>APP</w:t>
      </w:r>
      <w:r w:rsidRPr="001B2F84">
        <w:rPr>
          <w:rFonts w:ascii="仿宋_GB2312" w:eastAsia="仿宋_GB2312" w:hint="eastAsia"/>
          <w:sz w:val="32"/>
          <w:szCs w:val="32"/>
        </w:rPr>
        <w:t>）</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员工满意度调查切实考虑员工利益</w:t>
      </w:r>
    </w:p>
    <w:p w:rsidR="004427D4" w:rsidRPr="003F323E" w:rsidRDefault="004427D4" w:rsidP="00AA4CD1">
      <w:pPr>
        <w:adjustRightInd w:val="0"/>
        <w:snapToGrid w:val="0"/>
        <w:spacing w:line="578" w:lineRule="exact"/>
        <w:ind w:firstLineChars="200" w:firstLine="31680"/>
        <w:rPr>
          <w:rFonts w:ascii="楷体_GB2312" w:eastAsia="楷体_GB2312"/>
          <w:sz w:val="32"/>
          <w:szCs w:val="32"/>
        </w:rPr>
      </w:pPr>
      <w:r w:rsidRPr="003F323E">
        <w:rPr>
          <w:rFonts w:ascii="楷体_GB2312" w:eastAsia="楷体_GB2312" w:hint="eastAsia"/>
          <w:sz w:val="32"/>
          <w:szCs w:val="32"/>
        </w:rPr>
        <w:t>（三）积极承担客户责任</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设置客户服务满意度和投诉制度，提高服务质量</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严格遵守保密协议，维护市场公平</w:t>
      </w:r>
      <w:r>
        <w:rPr>
          <w:rFonts w:ascii="仿宋_GB2312" w:eastAsia="仿宋_GB2312" w:hint="eastAsia"/>
          <w:sz w:val="32"/>
          <w:szCs w:val="32"/>
        </w:rPr>
        <w:t>公正</w:t>
      </w:r>
    </w:p>
    <w:p w:rsidR="004427D4" w:rsidRPr="003F323E" w:rsidRDefault="004427D4" w:rsidP="00AA4CD1">
      <w:pPr>
        <w:adjustRightInd w:val="0"/>
        <w:snapToGrid w:val="0"/>
        <w:spacing w:line="578" w:lineRule="exact"/>
        <w:ind w:firstLineChars="200" w:firstLine="31680"/>
        <w:rPr>
          <w:rFonts w:ascii="楷体_GB2312" w:eastAsia="楷体_GB2312"/>
          <w:sz w:val="32"/>
          <w:szCs w:val="32"/>
        </w:rPr>
      </w:pPr>
      <w:r w:rsidRPr="003F323E">
        <w:rPr>
          <w:rFonts w:ascii="楷体_GB2312" w:eastAsia="楷体_GB2312" w:hint="eastAsia"/>
          <w:sz w:val="32"/>
          <w:szCs w:val="32"/>
        </w:rPr>
        <w:t>（四）强化</w:t>
      </w:r>
      <w:r w:rsidRPr="003F323E">
        <w:rPr>
          <w:rFonts w:ascii="楷体_GB2312" w:eastAsia="楷体_GB2312"/>
          <w:sz w:val="32"/>
          <w:szCs w:val="32"/>
        </w:rPr>
        <w:t>ESG</w:t>
      </w:r>
      <w:r w:rsidRPr="003F323E">
        <w:rPr>
          <w:rFonts w:ascii="楷体_GB2312" w:eastAsia="楷体_GB2312" w:hint="eastAsia"/>
          <w:sz w:val="32"/>
          <w:szCs w:val="32"/>
        </w:rPr>
        <w:t>理念，助力企业提高</w:t>
      </w:r>
      <w:r w:rsidRPr="003F323E">
        <w:rPr>
          <w:rFonts w:ascii="楷体_GB2312" w:eastAsia="楷体_GB2312"/>
          <w:sz w:val="32"/>
          <w:szCs w:val="32"/>
        </w:rPr>
        <w:t>ESG</w:t>
      </w:r>
      <w:r w:rsidRPr="003F323E">
        <w:rPr>
          <w:rFonts w:ascii="楷体_GB2312" w:eastAsia="楷体_GB2312" w:hint="eastAsia"/>
          <w:sz w:val="32"/>
          <w:szCs w:val="32"/>
        </w:rPr>
        <w:t>管理水平</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构建统一的</w:t>
      </w:r>
      <w:r w:rsidRPr="001B2F84">
        <w:rPr>
          <w:rFonts w:ascii="仿宋_GB2312" w:eastAsia="仿宋_GB2312"/>
          <w:sz w:val="32"/>
          <w:szCs w:val="32"/>
        </w:rPr>
        <w:t>ESG</w:t>
      </w:r>
      <w:r w:rsidRPr="001B2F84">
        <w:rPr>
          <w:rFonts w:ascii="仿宋_GB2312" w:eastAsia="仿宋_GB2312" w:hint="eastAsia"/>
          <w:sz w:val="32"/>
          <w:szCs w:val="32"/>
        </w:rPr>
        <w:t>评级框架</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重视</w:t>
      </w:r>
      <w:r w:rsidRPr="001B2F84">
        <w:rPr>
          <w:rFonts w:ascii="仿宋_GB2312" w:eastAsia="仿宋_GB2312"/>
          <w:sz w:val="32"/>
          <w:szCs w:val="32"/>
        </w:rPr>
        <w:t>ESG</w:t>
      </w:r>
      <w:r w:rsidRPr="001B2F84">
        <w:rPr>
          <w:rFonts w:ascii="仿宋_GB2312" w:eastAsia="仿宋_GB2312" w:hint="eastAsia"/>
          <w:sz w:val="32"/>
          <w:szCs w:val="32"/>
        </w:rPr>
        <w:t>信息披露质量，增强</w:t>
      </w:r>
      <w:r w:rsidRPr="001B2F84">
        <w:rPr>
          <w:rFonts w:ascii="仿宋_GB2312" w:eastAsia="仿宋_GB2312"/>
          <w:sz w:val="32"/>
          <w:szCs w:val="32"/>
        </w:rPr>
        <w:t>ESG</w:t>
      </w:r>
      <w:r w:rsidRPr="001B2F84">
        <w:rPr>
          <w:rFonts w:ascii="仿宋_GB2312" w:eastAsia="仿宋_GB2312" w:hint="eastAsia"/>
          <w:sz w:val="32"/>
          <w:szCs w:val="32"/>
        </w:rPr>
        <w:t>报告的可读性、可比性</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提供</w:t>
      </w:r>
      <w:r w:rsidRPr="001B2F84">
        <w:rPr>
          <w:rFonts w:ascii="仿宋_GB2312" w:eastAsia="仿宋_GB2312"/>
          <w:sz w:val="32"/>
          <w:szCs w:val="32"/>
        </w:rPr>
        <w:t>ESG</w:t>
      </w:r>
      <w:r w:rsidRPr="001B2F84">
        <w:rPr>
          <w:rFonts w:ascii="仿宋_GB2312" w:eastAsia="仿宋_GB2312" w:hint="eastAsia"/>
          <w:sz w:val="32"/>
          <w:szCs w:val="32"/>
        </w:rPr>
        <w:t>报告咨询服务</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4.</w:t>
      </w:r>
      <w:r w:rsidRPr="001B2F84">
        <w:rPr>
          <w:rFonts w:ascii="仿宋_GB2312" w:eastAsia="仿宋_GB2312" w:hint="eastAsia"/>
          <w:sz w:val="32"/>
          <w:szCs w:val="32"/>
        </w:rPr>
        <w:t>推广</w:t>
      </w:r>
      <w:r w:rsidRPr="001B2F84">
        <w:rPr>
          <w:rFonts w:ascii="仿宋_GB2312" w:eastAsia="仿宋_GB2312"/>
          <w:sz w:val="32"/>
          <w:szCs w:val="32"/>
        </w:rPr>
        <w:t>ESG</w:t>
      </w:r>
      <w:r w:rsidRPr="001B2F84">
        <w:rPr>
          <w:rFonts w:ascii="仿宋_GB2312" w:eastAsia="仿宋_GB2312" w:hint="eastAsia"/>
          <w:sz w:val="32"/>
          <w:szCs w:val="32"/>
        </w:rPr>
        <w:t>理念，持续助力低碳转型</w:t>
      </w:r>
    </w:p>
    <w:p w:rsidR="004427D4" w:rsidRPr="003F323E" w:rsidRDefault="004427D4" w:rsidP="00AA4CD1">
      <w:pPr>
        <w:adjustRightInd w:val="0"/>
        <w:snapToGrid w:val="0"/>
        <w:spacing w:line="578" w:lineRule="exact"/>
        <w:ind w:firstLineChars="200" w:firstLine="31680"/>
        <w:rPr>
          <w:rFonts w:ascii="楷体_GB2312" w:eastAsia="楷体_GB2312"/>
          <w:sz w:val="32"/>
          <w:szCs w:val="32"/>
        </w:rPr>
      </w:pPr>
      <w:r w:rsidRPr="003F323E">
        <w:rPr>
          <w:rFonts w:ascii="楷体_GB2312" w:eastAsia="楷体_GB2312" w:hint="eastAsia"/>
          <w:sz w:val="32"/>
          <w:szCs w:val="32"/>
        </w:rPr>
        <w:t>（五）积极服务国家法治建设</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1.</w:t>
      </w:r>
      <w:r w:rsidRPr="001B2F84">
        <w:rPr>
          <w:rFonts w:ascii="仿宋_GB2312" w:eastAsia="仿宋_GB2312" w:hint="eastAsia"/>
          <w:sz w:val="32"/>
          <w:szCs w:val="32"/>
        </w:rPr>
        <w:t>加强行业代表人士队伍建设，推动行业代表参政议政</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2.</w:t>
      </w:r>
      <w:r w:rsidRPr="001B2F84">
        <w:rPr>
          <w:rFonts w:ascii="仿宋_GB2312" w:eastAsia="仿宋_GB2312" w:hint="eastAsia"/>
          <w:sz w:val="32"/>
          <w:szCs w:val="32"/>
        </w:rPr>
        <w:t>积极为两会建言献策</w:t>
      </w:r>
    </w:p>
    <w:p w:rsidR="004427D4" w:rsidRPr="001B2F84" w:rsidRDefault="004427D4" w:rsidP="00AA4CD1">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sz w:val="32"/>
          <w:szCs w:val="32"/>
        </w:rPr>
        <w:t>3.</w:t>
      </w:r>
      <w:r w:rsidRPr="001B2F84">
        <w:rPr>
          <w:rFonts w:ascii="仿宋_GB2312" w:eastAsia="仿宋_GB2312" w:hint="eastAsia"/>
          <w:sz w:val="32"/>
          <w:szCs w:val="32"/>
        </w:rPr>
        <w:t>切实加强对立法、执法、司法工作的服务</w:t>
      </w:r>
    </w:p>
    <w:p w:rsidR="004427D4" w:rsidRPr="001B2F84" w:rsidRDefault="004427D4" w:rsidP="00230B17">
      <w:pPr>
        <w:adjustRightInd w:val="0"/>
        <w:snapToGrid w:val="0"/>
        <w:spacing w:line="578" w:lineRule="exact"/>
        <w:ind w:firstLineChars="200" w:firstLine="31680"/>
        <w:rPr>
          <w:rFonts w:ascii="仿宋_GB2312" w:eastAsia="仿宋_GB2312"/>
          <w:sz w:val="32"/>
          <w:szCs w:val="32"/>
        </w:rPr>
      </w:pPr>
      <w:r w:rsidRPr="001B2F84">
        <w:rPr>
          <w:rFonts w:ascii="仿宋_GB2312" w:eastAsia="仿宋_GB2312" w:hint="eastAsia"/>
          <w:sz w:val="32"/>
          <w:szCs w:val="32"/>
        </w:rPr>
        <w:t>（服务司法领域，进行司法鉴定评估）</w:t>
      </w:r>
    </w:p>
    <w:sectPr w:rsidR="004427D4" w:rsidRPr="001B2F84" w:rsidSect="00255672">
      <w:footerReference w:type="even" r:id="rId6"/>
      <w:footerReference w:type="default" r:id="rId7"/>
      <w:pgSz w:w="11906" w:h="16838" w:code="9"/>
      <w:pgMar w:top="2098" w:right="1474" w:bottom="1985" w:left="1588" w:header="851" w:footer="1531" w:gutter="0"/>
      <w:pgNumType w:start="3"/>
      <w:cols w:space="425"/>
      <w:docGrid w:type="linesAndChar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D4" w:rsidRDefault="004427D4" w:rsidP="001B2F84">
      <w:r>
        <w:separator/>
      </w:r>
    </w:p>
  </w:endnote>
  <w:endnote w:type="continuationSeparator" w:id="0">
    <w:p w:rsidR="004427D4" w:rsidRDefault="004427D4" w:rsidP="001B2F8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D4" w:rsidRPr="00E52693" w:rsidRDefault="004427D4">
    <w:pPr>
      <w:pStyle w:val="Footer"/>
      <w:rPr>
        <w:rFonts w:ascii="宋体" w:eastAsia="宋体"/>
        <w:sz w:val="28"/>
        <w:szCs w:val="28"/>
      </w:rPr>
    </w:pPr>
    <w:r>
      <w:rPr>
        <w:rFonts w:ascii="宋体" w:hAnsi="宋体" w:hint="eastAsia"/>
        <w:sz w:val="28"/>
        <w:szCs w:val="28"/>
      </w:rPr>
      <w:t xml:space="preserve">　</w:t>
    </w:r>
    <w:r>
      <w:rPr>
        <w:rFonts w:ascii="宋体" w:hAnsi="宋体"/>
        <w:sz w:val="28"/>
        <w:szCs w:val="28"/>
      </w:rPr>
      <w:t>—</w:t>
    </w:r>
    <w:r w:rsidRPr="00097A05">
      <w:rPr>
        <w:rFonts w:ascii="宋体" w:hAnsi="宋体"/>
        <w:sz w:val="28"/>
        <w:szCs w:val="28"/>
      </w:rPr>
      <w:t xml:space="preserve"> </w:t>
    </w:r>
    <w:r w:rsidRPr="00097A05">
      <w:rPr>
        <w:rFonts w:ascii="宋体" w:hAnsi="宋体"/>
        <w:sz w:val="28"/>
        <w:szCs w:val="28"/>
      </w:rPr>
      <w:fldChar w:fldCharType="begin"/>
    </w:r>
    <w:r w:rsidRPr="00097A05">
      <w:rPr>
        <w:rFonts w:ascii="宋体" w:hAnsi="宋体"/>
        <w:sz w:val="28"/>
        <w:szCs w:val="28"/>
      </w:rPr>
      <w:instrText>PAGE   \* MERGEFORMAT</w:instrText>
    </w:r>
    <w:r w:rsidRPr="00097A05">
      <w:rPr>
        <w:rFonts w:ascii="宋体" w:hAnsi="宋体"/>
        <w:sz w:val="28"/>
        <w:szCs w:val="28"/>
      </w:rPr>
      <w:fldChar w:fldCharType="separate"/>
    </w:r>
    <w:r>
      <w:rPr>
        <w:rFonts w:ascii="宋体" w:hAnsi="宋体"/>
        <w:noProof/>
        <w:sz w:val="28"/>
        <w:szCs w:val="28"/>
      </w:rPr>
      <w:t>8</w:t>
    </w:r>
    <w:r w:rsidRPr="00097A05">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D4" w:rsidRPr="00122FA2" w:rsidRDefault="004427D4" w:rsidP="00122FA2">
    <w:pPr>
      <w:pStyle w:val="Footer"/>
      <w:wordWrap w:val="0"/>
      <w:ind w:firstLine="560"/>
      <w:jc w:val="right"/>
      <w:rPr>
        <w:rFonts w:ascii="宋体" w:eastAsia="宋体"/>
        <w:sz w:val="28"/>
        <w:szCs w:val="28"/>
      </w:rPr>
    </w:pPr>
    <w:r>
      <w:rPr>
        <w:rFonts w:ascii="宋体" w:hAnsi="宋体"/>
        <w:sz w:val="28"/>
        <w:szCs w:val="28"/>
      </w:rPr>
      <w:t>—</w:t>
    </w:r>
    <w:r w:rsidRPr="00097A05">
      <w:rPr>
        <w:rFonts w:ascii="宋体" w:hAnsi="宋体"/>
        <w:sz w:val="28"/>
        <w:szCs w:val="28"/>
      </w:rPr>
      <w:t xml:space="preserve"> </w:t>
    </w:r>
    <w:r w:rsidRPr="00097A05">
      <w:rPr>
        <w:rFonts w:ascii="宋体" w:hAnsi="宋体"/>
        <w:sz w:val="28"/>
        <w:szCs w:val="28"/>
      </w:rPr>
      <w:fldChar w:fldCharType="begin"/>
    </w:r>
    <w:r w:rsidRPr="00097A05">
      <w:rPr>
        <w:rFonts w:ascii="宋体" w:hAnsi="宋体"/>
        <w:sz w:val="28"/>
        <w:szCs w:val="28"/>
      </w:rPr>
      <w:instrText>PAGE   \* MERGEFORMAT</w:instrText>
    </w:r>
    <w:r w:rsidRPr="00097A05">
      <w:rPr>
        <w:rFonts w:ascii="宋体" w:hAnsi="宋体"/>
        <w:sz w:val="28"/>
        <w:szCs w:val="28"/>
      </w:rPr>
      <w:fldChar w:fldCharType="separate"/>
    </w:r>
    <w:r>
      <w:rPr>
        <w:rFonts w:ascii="宋体" w:hAnsi="宋体"/>
        <w:noProof/>
        <w:sz w:val="28"/>
        <w:szCs w:val="28"/>
      </w:rPr>
      <w:t>3</w:t>
    </w:r>
    <w:r w:rsidRPr="00097A05">
      <w:rPr>
        <w:rFonts w:ascii="宋体" w:hAnsi="宋体"/>
        <w:sz w:val="28"/>
        <w:szCs w:val="28"/>
      </w:rPr>
      <w:fldChar w:fldCharType="end"/>
    </w:r>
    <w:r w:rsidRPr="00097A05">
      <w:rPr>
        <w:rFonts w:ascii="宋体" w:hAnsi="宋体"/>
        <w:sz w:val="28"/>
        <w:szCs w:val="28"/>
      </w:rPr>
      <w:t xml:space="preserve"> </w:t>
    </w:r>
    <w:r>
      <w:rPr>
        <w:rFonts w:ascii="宋体" w:hAnsi="宋体"/>
        <w:sz w:val="28"/>
        <w:szCs w:val="28"/>
      </w:rPr>
      <w:t>—</w:t>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D4" w:rsidRDefault="004427D4" w:rsidP="001B2F84">
      <w:r>
        <w:separator/>
      </w:r>
    </w:p>
  </w:footnote>
  <w:footnote w:type="continuationSeparator" w:id="0">
    <w:p w:rsidR="004427D4" w:rsidRDefault="004427D4" w:rsidP="001B2F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205"/>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2BF"/>
    <w:rsid w:val="000862BF"/>
    <w:rsid w:val="00097A05"/>
    <w:rsid w:val="00101601"/>
    <w:rsid w:val="00122FA2"/>
    <w:rsid w:val="001B2F84"/>
    <w:rsid w:val="002228D2"/>
    <w:rsid w:val="00230B17"/>
    <w:rsid w:val="00246563"/>
    <w:rsid w:val="00255672"/>
    <w:rsid w:val="00336350"/>
    <w:rsid w:val="00396D1E"/>
    <w:rsid w:val="003D5094"/>
    <w:rsid w:val="003F323E"/>
    <w:rsid w:val="004266C7"/>
    <w:rsid w:val="004427D4"/>
    <w:rsid w:val="0049727E"/>
    <w:rsid w:val="006D2DB8"/>
    <w:rsid w:val="007273D6"/>
    <w:rsid w:val="00831F8A"/>
    <w:rsid w:val="00866CD3"/>
    <w:rsid w:val="008C7067"/>
    <w:rsid w:val="008D3AC5"/>
    <w:rsid w:val="008E355B"/>
    <w:rsid w:val="009E6B9E"/>
    <w:rsid w:val="00A77FF8"/>
    <w:rsid w:val="00AA4CD1"/>
    <w:rsid w:val="00BA29F7"/>
    <w:rsid w:val="00BB5AA3"/>
    <w:rsid w:val="00BD624F"/>
    <w:rsid w:val="00BF4BA2"/>
    <w:rsid w:val="00C962C1"/>
    <w:rsid w:val="00CE238B"/>
    <w:rsid w:val="00E11356"/>
    <w:rsid w:val="00E52693"/>
    <w:rsid w:val="00E56D23"/>
    <w:rsid w:val="00EB14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9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2F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B2F84"/>
    <w:rPr>
      <w:rFonts w:cs="Times New Roman"/>
      <w:sz w:val="18"/>
      <w:szCs w:val="18"/>
    </w:rPr>
  </w:style>
  <w:style w:type="paragraph" w:styleId="Footer">
    <w:name w:val="footer"/>
    <w:basedOn w:val="Normal"/>
    <w:link w:val="FooterChar"/>
    <w:uiPriority w:val="99"/>
    <w:rsid w:val="001B2F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2F8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421</Words>
  <Characters>2406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赵梦彤</dc:creator>
  <cp:keywords/>
  <dc:description/>
  <cp:lastModifiedBy>mei</cp:lastModifiedBy>
  <cp:revision>2</cp:revision>
  <dcterms:created xsi:type="dcterms:W3CDTF">2023-04-20T09:20:00Z</dcterms:created>
  <dcterms:modified xsi:type="dcterms:W3CDTF">2023-04-20T09:20:00Z</dcterms:modified>
</cp:coreProperties>
</file>