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9E" w:rsidRDefault="001D2C9E" w:rsidP="001B52CC">
      <w:pPr>
        <w:spacing w:line="560" w:lineRule="exact"/>
        <w:rPr>
          <w:rFonts w:ascii="仿宋_GB2312" w:eastAsia="仿宋_GB2312" w:hAnsi="宋体"/>
          <w:sz w:val="32"/>
          <w:szCs w:val="32"/>
        </w:rPr>
      </w:pPr>
      <w:r>
        <w:rPr>
          <w:rFonts w:ascii="仿宋_GB2312" w:eastAsia="仿宋_GB2312" w:hAnsi="宋体" w:hint="eastAsia"/>
          <w:sz w:val="32"/>
          <w:szCs w:val="32"/>
        </w:rPr>
        <w:t>附件</w:t>
      </w:r>
    </w:p>
    <w:p w:rsidR="001D2C9E" w:rsidRDefault="001D2C9E" w:rsidP="001B52CC">
      <w:pPr>
        <w:spacing w:line="560" w:lineRule="exact"/>
        <w:rPr>
          <w:rFonts w:ascii="仿宋_GB2312" w:eastAsia="仿宋_GB2312" w:hAnsi="宋体"/>
          <w:sz w:val="32"/>
          <w:szCs w:val="32"/>
        </w:rPr>
      </w:pPr>
    </w:p>
    <w:p w:rsidR="001D2C9E" w:rsidRDefault="001D2C9E" w:rsidP="001B52CC">
      <w:pPr>
        <w:spacing w:line="560" w:lineRule="exact"/>
        <w:jc w:val="center"/>
        <w:rPr>
          <w:rFonts w:ascii="宋体" w:hAnsi="Times New Roman"/>
          <w:b/>
          <w:sz w:val="44"/>
          <w:szCs w:val="44"/>
        </w:rPr>
      </w:pPr>
      <w:r>
        <w:rPr>
          <w:rFonts w:ascii="宋体" w:hAnsi="宋体" w:hint="eastAsia"/>
          <w:b/>
          <w:sz w:val="44"/>
          <w:szCs w:val="44"/>
        </w:rPr>
        <w:t>广西资产评估行业专项整治工作方案</w:t>
      </w:r>
    </w:p>
    <w:p w:rsidR="001D2C9E" w:rsidRDefault="001D2C9E" w:rsidP="001B52CC">
      <w:pPr>
        <w:spacing w:line="560" w:lineRule="exact"/>
        <w:jc w:val="center"/>
        <w:rPr>
          <w:rFonts w:ascii="仿宋_GB2312" w:eastAsia="仿宋_GB2312"/>
          <w:b/>
          <w:sz w:val="44"/>
          <w:szCs w:val="44"/>
        </w:rPr>
      </w:pPr>
    </w:p>
    <w:p w:rsidR="001D2C9E" w:rsidRPr="001B52CC" w:rsidRDefault="001D2C9E" w:rsidP="002153F8">
      <w:pPr>
        <w:widowControl/>
        <w:adjustRightInd w:val="0"/>
        <w:snapToGrid w:val="0"/>
        <w:spacing w:line="560" w:lineRule="exact"/>
        <w:ind w:firstLineChars="200" w:firstLine="31680"/>
        <w:jc w:val="left"/>
        <w:rPr>
          <w:rFonts w:ascii="仿宋" w:eastAsia="仿宋" w:hAnsi="仿宋" w:cs="宋体"/>
          <w:kern w:val="0"/>
          <w:sz w:val="32"/>
          <w:szCs w:val="32"/>
        </w:rPr>
      </w:pPr>
      <w:r w:rsidRPr="001B52CC">
        <w:rPr>
          <w:rFonts w:ascii="仿宋" w:eastAsia="仿宋" w:hAnsi="仿宋" w:cs="宋体" w:hint="eastAsia"/>
          <w:kern w:val="0"/>
          <w:sz w:val="32"/>
          <w:szCs w:val="32"/>
        </w:rPr>
        <w:t>根据《财政部关于开展资产评估行业专项整治工作的通知》（财资函〔</w:t>
      </w:r>
      <w:r w:rsidRPr="001B52CC">
        <w:rPr>
          <w:rFonts w:ascii="仿宋" w:eastAsia="仿宋" w:hAnsi="仿宋" w:cs="宋体"/>
          <w:kern w:val="0"/>
          <w:sz w:val="32"/>
          <w:szCs w:val="32"/>
        </w:rPr>
        <w:t>2021</w:t>
      </w:r>
      <w:r w:rsidRPr="001B52CC">
        <w:rPr>
          <w:rFonts w:ascii="仿宋" w:eastAsia="仿宋" w:hAnsi="仿宋" w:cs="宋体" w:hint="eastAsia"/>
          <w:kern w:val="0"/>
          <w:sz w:val="32"/>
          <w:szCs w:val="32"/>
        </w:rPr>
        <w:t>〕</w:t>
      </w:r>
      <w:r w:rsidRPr="001B52CC">
        <w:rPr>
          <w:rFonts w:ascii="仿宋" w:eastAsia="仿宋" w:hAnsi="仿宋" w:cs="宋体"/>
          <w:kern w:val="0"/>
          <w:sz w:val="32"/>
          <w:szCs w:val="32"/>
        </w:rPr>
        <w:t>12</w:t>
      </w:r>
      <w:r w:rsidRPr="001B52CC">
        <w:rPr>
          <w:rFonts w:ascii="仿宋" w:eastAsia="仿宋" w:hAnsi="仿宋" w:cs="宋体" w:hint="eastAsia"/>
          <w:kern w:val="0"/>
          <w:sz w:val="32"/>
          <w:szCs w:val="32"/>
        </w:rPr>
        <w:t>号）和财政厅《广西壮族自治区财政厅转发财政部关于开展资产评估行业专项整治工作的通知》（桂财资〔</w:t>
      </w:r>
      <w:r w:rsidRPr="001B52CC">
        <w:rPr>
          <w:rFonts w:ascii="仿宋" w:eastAsia="仿宋" w:hAnsi="仿宋" w:cs="宋体"/>
          <w:kern w:val="0"/>
          <w:sz w:val="32"/>
          <w:szCs w:val="32"/>
        </w:rPr>
        <w:t>2021</w:t>
      </w:r>
      <w:r w:rsidRPr="001B52CC">
        <w:rPr>
          <w:rFonts w:ascii="仿宋" w:eastAsia="仿宋" w:hAnsi="仿宋" w:cs="宋体" w:hint="eastAsia"/>
          <w:kern w:val="0"/>
          <w:sz w:val="32"/>
          <w:szCs w:val="32"/>
        </w:rPr>
        <w:t>〕</w:t>
      </w:r>
      <w:r w:rsidRPr="001B52CC">
        <w:rPr>
          <w:rFonts w:ascii="仿宋" w:eastAsia="仿宋" w:hAnsi="仿宋" w:cs="宋体"/>
          <w:kern w:val="0"/>
          <w:sz w:val="32"/>
          <w:szCs w:val="32"/>
        </w:rPr>
        <w:t>27</w:t>
      </w:r>
      <w:r w:rsidRPr="001B52CC">
        <w:rPr>
          <w:rFonts w:ascii="仿宋" w:eastAsia="仿宋" w:hAnsi="仿宋" w:cs="宋体" w:hint="eastAsia"/>
          <w:kern w:val="0"/>
          <w:sz w:val="32"/>
          <w:szCs w:val="32"/>
        </w:rPr>
        <w:t>号）精神，结合自治区财政厅资产处有关开展我区资产评估行业专项整治工作部署，</w:t>
      </w:r>
      <w:r>
        <w:rPr>
          <w:rFonts w:ascii="仿宋" w:eastAsia="仿宋" w:hAnsi="仿宋" w:cs="宋体" w:hint="eastAsia"/>
          <w:kern w:val="0"/>
          <w:sz w:val="32"/>
          <w:szCs w:val="32"/>
        </w:rPr>
        <w:t>广西资产评估协会秘书处（以下简称“协会”）</w:t>
      </w:r>
      <w:r w:rsidRPr="001B52CC">
        <w:rPr>
          <w:rFonts w:ascii="仿宋" w:eastAsia="仿宋" w:hAnsi="仿宋" w:cs="宋体" w:hint="eastAsia"/>
          <w:kern w:val="0"/>
          <w:sz w:val="32"/>
          <w:szCs w:val="32"/>
        </w:rPr>
        <w:t>制定了《广西资产评估行业专项整治工作方案》</w:t>
      </w:r>
      <w:r w:rsidRPr="001B52CC">
        <w:rPr>
          <w:rFonts w:ascii="仿宋" w:eastAsia="仿宋" w:hAnsi="仿宋" w:cs="宋体"/>
          <w:kern w:val="0"/>
          <w:sz w:val="32"/>
          <w:szCs w:val="32"/>
        </w:rPr>
        <w:t xml:space="preserve"> (</w:t>
      </w:r>
      <w:r w:rsidRPr="001B52CC">
        <w:rPr>
          <w:rFonts w:ascii="仿宋" w:eastAsia="仿宋" w:hAnsi="仿宋" w:cs="宋体" w:hint="eastAsia"/>
          <w:kern w:val="0"/>
          <w:sz w:val="32"/>
          <w:szCs w:val="32"/>
        </w:rPr>
        <w:t>以下简称“工作方案”</w:t>
      </w:r>
      <w:r w:rsidRPr="001B52CC">
        <w:rPr>
          <w:rFonts w:ascii="仿宋" w:eastAsia="仿宋" w:hAnsi="仿宋" w:cs="宋体"/>
          <w:kern w:val="0"/>
          <w:sz w:val="32"/>
          <w:szCs w:val="32"/>
        </w:rPr>
        <w:t>)</w:t>
      </w:r>
      <w:r w:rsidRPr="001B52CC">
        <w:rPr>
          <w:rFonts w:ascii="仿宋" w:eastAsia="仿宋" w:hAnsi="仿宋" w:cs="宋体" w:hint="eastAsia"/>
          <w:kern w:val="0"/>
          <w:sz w:val="32"/>
          <w:szCs w:val="32"/>
        </w:rPr>
        <w:t>。</w:t>
      </w:r>
    </w:p>
    <w:p w:rsidR="001D2C9E" w:rsidRDefault="001D2C9E" w:rsidP="002153F8">
      <w:pPr>
        <w:widowControl/>
        <w:adjustRightInd w:val="0"/>
        <w:snapToGrid w:val="0"/>
        <w:spacing w:line="560" w:lineRule="exact"/>
        <w:ind w:firstLineChars="200" w:firstLine="31680"/>
        <w:jc w:val="left"/>
        <w:rPr>
          <w:rFonts w:ascii="仿宋" w:eastAsia="仿宋" w:hAnsi="仿宋" w:cs="宋体"/>
          <w:b/>
          <w:kern w:val="0"/>
          <w:sz w:val="32"/>
          <w:szCs w:val="32"/>
        </w:rPr>
      </w:pPr>
      <w:r>
        <w:rPr>
          <w:rFonts w:ascii="仿宋" w:eastAsia="仿宋" w:hAnsi="仿宋" w:cs="宋体" w:hint="eastAsia"/>
          <w:b/>
          <w:kern w:val="0"/>
          <w:sz w:val="32"/>
          <w:szCs w:val="32"/>
        </w:rPr>
        <w:t>一、专项整治的目的</w:t>
      </w:r>
    </w:p>
    <w:p w:rsidR="001D2C9E" w:rsidRDefault="001D2C9E" w:rsidP="002153F8">
      <w:pPr>
        <w:adjustRightInd w:val="0"/>
        <w:snapToGrid w:val="0"/>
        <w:spacing w:line="560" w:lineRule="exact"/>
        <w:ind w:firstLineChars="200" w:firstLine="31680"/>
        <w:jc w:val="left"/>
        <w:rPr>
          <w:rFonts w:ascii="仿宋" w:eastAsia="仿宋" w:hAnsi="仿宋"/>
          <w:sz w:val="32"/>
          <w:szCs w:val="32"/>
        </w:rPr>
      </w:pPr>
      <w:r>
        <w:rPr>
          <w:rFonts w:ascii="仿宋" w:eastAsia="仿宋" w:hAnsi="仿宋" w:hint="eastAsia"/>
          <w:sz w:val="32"/>
          <w:szCs w:val="32"/>
        </w:rPr>
        <w:t>为加强资产评估机构及其资产评估师的行政监督与管理，切实规范资产评估行业自身执业秩序，提升资产评估行业服务质量和水平，逐步建立一套长效服务机制，确保资产评估行业履行公平、公正的社会道义和维护国家经济安全的责任。</w:t>
      </w:r>
    </w:p>
    <w:p w:rsidR="001D2C9E" w:rsidRDefault="001D2C9E" w:rsidP="002153F8">
      <w:pPr>
        <w:widowControl/>
        <w:spacing w:line="560" w:lineRule="exact"/>
        <w:ind w:firstLineChars="200" w:firstLine="31680"/>
        <w:rPr>
          <w:rFonts w:ascii="仿宋" w:eastAsia="仿宋" w:hAnsi="仿宋"/>
          <w:b/>
          <w:spacing w:val="15"/>
          <w:sz w:val="32"/>
          <w:szCs w:val="32"/>
        </w:rPr>
      </w:pPr>
      <w:r>
        <w:rPr>
          <w:rFonts w:ascii="仿宋" w:eastAsia="仿宋" w:hAnsi="仿宋" w:cs="宋体" w:hint="eastAsia"/>
          <w:b/>
          <w:bCs/>
          <w:kern w:val="0"/>
          <w:sz w:val="32"/>
          <w:szCs w:val="32"/>
        </w:rPr>
        <w:t>二、成立专项整治工作办公室</w:t>
      </w:r>
    </w:p>
    <w:p w:rsidR="001D2C9E" w:rsidRDefault="001D2C9E" w:rsidP="002153F8">
      <w:pPr>
        <w:spacing w:line="560" w:lineRule="exact"/>
        <w:ind w:firstLineChars="200" w:firstLine="31680"/>
        <w:rPr>
          <w:rFonts w:ascii="仿宋" w:eastAsia="仿宋" w:hAnsi="仿宋"/>
          <w:sz w:val="32"/>
          <w:szCs w:val="32"/>
        </w:rPr>
      </w:pPr>
      <w:r>
        <w:rPr>
          <w:rFonts w:ascii="仿宋" w:eastAsia="仿宋" w:hAnsi="仿宋" w:hint="eastAsia"/>
          <w:sz w:val="32"/>
          <w:szCs w:val="32"/>
        </w:rPr>
        <w:t>为确保专项整治工作的顺利完成，厅资产处与协会联合成立广西资产评估行业专项整治工作办公室，负责组织全区资产评估行业专项整治工作，办公室设在广西资产评估协会。联系人：梅丽珍，联系电话：</w:t>
      </w:r>
      <w:r>
        <w:rPr>
          <w:rFonts w:ascii="仿宋" w:eastAsia="仿宋" w:hAnsi="仿宋"/>
          <w:sz w:val="32"/>
          <w:szCs w:val="32"/>
        </w:rPr>
        <w:t>0771-2863028</w:t>
      </w:r>
      <w:r>
        <w:rPr>
          <w:rFonts w:ascii="仿宋" w:eastAsia="仿宋" w:hAnsi="仿宋" w:hint="eastAsia"/>
          <w:sz w:val="32"/>
          <w:szCs w:val="32"/>
        </w:rPr>
        <w:t>，邮箱：</w:t>
      </w:r>
      <w:hyperlink r:id="rId6" w:history="1">
        <w:r>
          <w:rPr>
            <w:rStyle w:val="Hyperlink"/>
            <w:rFonts w:ascii="仿宋" w:eastAsia="仿宋" w:hAnsi="仿宋"/>
            <w:sz w:val="32"/>
            <w:szCs w:val="32"/>
          </w:rPr>
          <w:t>244968322@qq.com</w:t>
        </w:r>
      </w:hyperlink>
      <w:r>
        <w:rPr>
          <w:rFonts w:ascii="仿宋" w:eastAsia="仿宋" w:hAnsi="仿宋" w:hint="eastAsia"/>
          <w:sz w:val="32"/>
          <w:szCs w:val="32"/>
        </w:rPr>
        <w:t>。</w:t>
      </w:r>
    </w:p>
    <w:p w:rsidR="001D2C9E" w:rsidRDefault="001D2C9E" w:rsidP="002153F8">
      <w:pPr>
        <w:widowControl/>
        <w:adjustRightInd w:val="0"/>
        <w:snapToGrid w:val="0"/>
        <w:spacing w:line="560" w:lineRule="exact"/>
        <w:ind w:firstLineChars="200" w:firstLine="31680"/>
        <w:jc w:val="left"/>
        <w:rPr>
          <w:rFonts w:ascii="仿宋" w:eastAsia="仿宋" w:hAnsi="仿宋" w:cs="宋体"/>
          <w:b/>
          <w:bCs/>
          <w:kern w:val="0"/>
          <w:sz w:val="32"/>
          <w:szCs w:val="32"/>
        </w:rPr>
      </w:pPr>
      <w:r>
        <w:rPr>
          <w:rFonts w:ascii="仿宋" w:eastAsia="仿宋" w:hAnsi="仿宋" w:cs="宋体" w:hint="eastAsia"/>
          <w:b/>
          <w:bCs/>
          <w:kern w:val="0"/>
          <w:sz w:val="32"/>
          <w:szCs w:val="32"/>
        </w:rPr>
        <w:t>三、专项整治的范围及内容</w:t>
      </w:r>
    </w:p>
    <w:p w:rsidR="001D2C9E" w:rsidRDefault="001D2C9E" w:rsidP="002153F8">
      <w:pPr>
        <w:tabs>
          <w:tab w:val="left" w:pos="1440"/>
        </w:tabs>
        <w:adjustRightInd w:val="0"/>
        <w:snapToGrid w:val="0"/>
        <w:spacing w:line="560" w:lineRule="exact"/>
        <w:ind w:firstLineChars="200" w:firstLine="31680"/>
        <w:rPr>
          <w:rFonts w:ascii="仿宋" w:eastAsia="仿宋" w:hAnsi="仿宋" w:cs="宋体"/>
          <w:kern w:val="0"/>
          <w:sz w:val="32"/>
          <w:szCs w:val="32"/>
        </w:rPr>
      </w:pPr>
      <w:r>
        <w:rPr>
          <w:rFonts w:ascii="仿宋" w:eastAsia="仿宋" w:hAnsi="仿宋" w:cs="宋体" w:hint="eastAsia"/>
          <w:kern w:val="0"/>
          <w:sz w:val="32"/>
          <w:szCs w:val="32"/>
        </w:rPr>
        <w:t>（一）整治资产评估师将资产资格挂靠在资产评估机构但并不实际执业，以及资产评估师不在资产评估机构专职执业等行为。</w:t>
      </w:r>
    </w:p>
    <w:p w:rsidR="001D2C9E" w:rsidRDefault="001D2C9E" w:rsidP="002153F8">
      <w:pPr>
        <w:tabs>
          <w:tab w:val="left" w:pos="1440"/>
        </w:tabs>
        <w:adjustRightInd w:val="0"/>
        <w:snapToGrid w:val="0"/>
        <w:spacing w:line="560" w:lineRule="exact"/>
        <w:ind w:firstLineChars="200" w:firstLine="31680"/>
        <w:rPr>
          <w:rFonts w:ascii="仿宋" w:eastAsia="仿宋" w:hAnsi="仿宋" w:cs="宋体"/>
          <w:kern w:val="0"/>
          <w:sz w:val="32"/>
          <w:szCs w:val="32"/>
        </w:rPr>
      </w:pPr>
      <w:r>
        <w:rPr>
          <w:rFonts w:ascii="仿宋" w:eastAsia="仿宋" w:hAnsi="仿宋" w:cs="宋体" w:hint="eastAsia"/>
          <w:kern w:val="0"/>
          <w:sz w:val="32"/>
          <w:szCs w:val="32"/>
        </w:rPr>
        <w:t>（二）整治资产评估机构及其资产评估师超出胜任能力执业、严重影响评估质量的行为。重点检查</w:t>
      </w:r>
      <w:r>
        <w:rPr>
          <w:rFonts w:ascii="仿宋" w:eastAsia="仿宋" w:hAnsi="仿宋" w:cs="宋体"/>
          <w:kern w:val="0"/>
          <w:sz w:val="32"/>
          <w:szCs w:val="32"/>
        </w:rPr>
        <w:t>2021</w:t>
      </w:r>
      <w:r>
        <w:rPr>
          <w:rFonts w:ascii="仿宋" w:eastAsia="仿宋" w:hAnsi="仿宋" w:cs="宋体" w:hint="eastAsia"/>
          <w:kern w:val="0"/>
          <w:sz w:val="32"/>
          <w:szCs w:val="32"/>
        </w:rPr>
        <w:t>年度内出具</w:t>
      </w:r>
      <w:r>
        <w:rPr>
          <w:rFonts w:ascii="仿宋" w:eastAsia="仿宋" w:hAnsi="仿宋" w:cs="宋体"/>
          <w:kern w:val="0"/>
          <w:sz w:val="32"/>
          <w:szCs w:val="32"/>
        </w:rPr>
        <w:t>200</w:t>
      </w:r>
      <w:r>
        <w:rPr>
          <w:rFonts w:ascii="仿宋" w:eastAsia="仿宋" w:hAnsi="仿宋" w:cs="宋体" w:hint="eastAsia"/>
          <w:kern w:val="0"/>
          <w:sz w:val="32"/>
          <w:szCs w:val="32"/>
        </w:rPr>
        <w:t>份以上资产评估报告的资产评估师及其所在资产评估机构；资产评估师数量不足</w:t>
      </w:r>
      <w:r>
        <w:rPr>
          <w:rFonts w:ascii="仿宋" w:eastAsia="仿宋" w:hAnsi="仿宋" w:cs="宋体"/>
          <w:kern w:val="0"/>
          <w:sz w:val="32"/>
          <w:szCs w:val="32"/>
        </w:rPr>
        <w:t>5</w:t>
      </w:r>
      <w:r>
        <w:rPr>
          <w:rFonts w:ascii="仿宋" w:eastAsia="仿宋" w:hAnsi="仿宋" w:cs="宋体" w:hint="eastAsia"/>
          <w:kern w:val="0"/>
          <w:sz w:val="32"/>
          <w:szCs w:val="32"/>
        </w:rPr>
        <w:t>名、承接国有资产评估业务并出具资产评估报告的资产评估机构；资产评估师数量不足</w:t>
      </w:r>
      <w:r>
        <w:rPr>
          <w:rFonts w:ascii="仿宋" w:eastAsia="仿宋" w:hAnsi="仿宋" w:cs="宋体"/>
          <w:kern w:val="0"/>
          <w:sz w:val="32"/>
          <w:szCs w:val="32"/>
        </w:rPr>
        <w:t>30</w:t>
      </w:r>
      <w:r>
        <w:rPr>
          <w:rFonts w:ascii="仿宋" w:eastAsia="仿宋" w:hAnsi="仿宋" w:cs="宋体" w:hint="eastAsia"/>
          <w:kern w:val="0"/>
          <w:sz w:val="32"/>
          <w:szCs w:val="32"/>
        </w:rPr>
        <w:t>名、承接证券评估业务并出具资产评估报告的资产评估机构；近三年来资本无序扩张、法人股占比超过</w:t>
      </w:r>
      <w:r>
        <w:rPr>
          <w:rFonts w:ascii="仿宋" w:eastAsia="仿宋" w:hAnsi="仿宋" w:cs="宋体"/>
          <w:kern w:val="0"/>
          <w:sz w:val="32"/>
          <w:szCs w:val="32"/>
        </w:rPr>
        <w:t>30%</w:t>
      </w:r>
      <w:r>
        <w:rPr>
          <w:rFonts w:ascii="仿宋" w:eastAsia="仿宋" w:hAnsi="仿宋" w:cs="宋体" w:hint="eastAsia"/>
          <w:kern w:val="0"/>
          <w:sz w:val="32"/>
          <w:szCs w:val="32"/>
        </w:rPr>
        <w:t>的新增资产评估机构。</w:t>
      </w:r>
    </w:p>
    <w:p w:rsidR="001D2C9E" w:rsidRDefault="001D2C9E" w:rsidP="002153F8">
      <w:pPr>
        <w:tabs>
          <w:tab w:val="left" w:pos="1440"/>
        </w:tabs>
        <w:adjustRightInd w:val="0"/>
        <w:snapToGrid w:val="0"/>
        <w:spacing w:line="560" w:lineRule="exact"/>
        <w:ind w:firstLineChars="200" w:firstLine="31680"/>
        <w:rPr>
          <w:rFonts w:ascii="仿宋" w:eastAsia="仿宋" w:hAnsi="仿宋" w:cs="宋体"/>
          <w:kern w:val="0"/>
          <w:sz w:val="32"/>
          <w:szCs w:val="32"/>
        </w:rPr>
      </w:pPr>
      <w:r>
        <w:rPr>
          <w:rFonts w:ascii="仿宋" w:eastAsia="仿宋" w:hAnsi="仿宋" w:cs="宋体" w:hint="eastAsia"/>
          <w:kern w:val="0"/>
          <w:sz w:val="32"/>
          <w:szCs w:val="32"/>
        </w:rPr>
        <w:t>（三）整治已在市场监管部门取得营业执照、但未在财政部门完成备案或者提供的监管信息不符合要求的资产评估机构及其分支机构。</w:t>
      </w:r>
    </w:p>
    <w:p w:rsidR="001D2C9E" w:rsidRDefault="001D2C9E" w:rsidP="002153F8">
      <w:pPr>
        <w:tabs>
          <w:tab w:val="left" w:pos="1440"/>
        </w:tabs>
        <w:adjustRightInd w:val="0"/>
        <w:snapToGrid w:val="0"/>
        <w:spacing w:line="560" w:lineRule="exact"/>
        <w:ind w:firstLineChars="200" w:firstLine="31680"/>
        <w:rPr>
          <w:rFonts w:ascii="仿宋" w:eastAsia="仿宋" w:hAnsi="仿宋" w:cs="宋体"/>
          <w:kern w:val="0"/>
          <w:sz w:val="32"/>
          <w:szCs w:val="32"/>
        </w:rPr>
      </w:pPr>
      <w:r>
        <w:rPr>
          <w:rFonts w:ascii="仿宋" w:eastAsia="仿宋" w:hAnsi="仿宋" w:cs="宋体" w:hint="eastAsia"/>
          <w:kern w:val="0"/>
          <w:sz w:val="32"/>
          <w:szCs w:val="32"/>
        </w:rPr>
        <w:t>（四）整治资产评估机构或资产评估师通过网络平台或者其他媒介售卖资产评估报告的行为。</w:t>
      </w:r>
    </w:p>
    <w:p w:rsidR="001D2C9E" w:rsidRDefault="001D2C9E" w:rsidP="002153F8">
      <w:pPr>
        <w:tabs>
          <w:tab w:val="left" w:pos="1440"/>
        </w:tabs>
        <w:adjustRightInd w:val="0"/>
        <w:snapToGrid w:val="0"/>
        <w:spacing w:line="560" w:lineRule="exact"/>
        <w:ind w:firstLineChars="200" w:firstLine="31680"/>
        <w:rPr>
          <w:rFonts w:ascii="仿宋" w:eastAsia="仿宋" w:hAnsi="仿宋" w:cs="宋体"/>
          <w:kern w:val="0"/>
          <w:sz w:val="32"/>
          <w:szCs w:val="32"/>
        </w:rPr>
      </w:pPr>
      <w:r>
        <w:rPr>
          <w:rFonts w:ascii="仿宋" w:eastAsia="仿宋" w:hAnsi="仿宋" w:cs="宋体" w:hint="eastAsia"/>
          <w:kern w:val="0"/>
          <w:sz w:val="32"/>
          <w:szCs w:val="32"/>
        </w:rPr>
        <w:t>（五）整治资产评估机构质量控制制度、内部管理制度和职业风险基金管理制度不健全、制度执行不到位的行为。</w:t>
      </w:r>
    </w:p>
    <w:p w:rsidR="001D2C9E" w:rsidRDefault="001D2C9E" w:rsidP="002153F8">
      <w:pPr>
        <w:adjustRightInd w:val="0"/>
        <w:snapToGrid w:val="0"/>
        <w:spacing w:line="560" w:lineRule="exact"/>
        <w:ind w:leftChars="1" w:left="31680" w:firstLineChars="200" w:firstLine="31680"/>
        <w:rPr>
          <w:rFonts w:ascii="仿宋" w:eastAsia="仿宋" w:hAnsi="仿宋"/>
          <w:b/>
          <w:sz w:val="32"/>
          <w:szCs w:val="32"/>
        </w:rPr>
      </w:pPr>
      <w:r>
        <w:rPr>
          <w:rFonts w:ascii="仿宋" w:eastAsia="仿宋" w:hAnsi="仿宋" w:hint="eastAsia"/>
          <w:b/>
          <w:sz w:val="32"/>
          <w:szCs w:val="32"/>
        </w:rPr>
        <w:t>四、专项整治工作内容及时间安排</w:t>
      </w:r>
    </w:p>
    <w:p w:rsidR="001D2C9E" w:rsidRDefault="001D2C9E" w:rsidP="002153F8">
      <w:pPr>
        <w:widowControl/>
        <w:adjustRightInd w:val="0"/>
        <w:snapToGrid w:val="0"/>
        <w:spacing w:line="560" w:lineRule="exact"/>
        <w:ind w:leftChars="1" w:left="31680" w:firstLineChars="200" w:firstLine="31680"/>
        <w:jc w:val="left"/>
        <w:rPr>
          <w:rFonts w:ascii="仿宋" w:eastAsia="仿宋" w:hAnsi="仿宋" w:cs="宋体"/>
          <w:b/>
          <w:kern w:val="0"/>
          <w:sz w:val="32"/>
          <w:szCs w:val="32"/>
        </w:rPr>
      </w:pPr>
      <w:r>
        <w:rPr>
          <w:rFonts w:ascii="仿宋" w:eastAsia="仿宋" w:hAnsi="仿宋" w:cs="宋体" w:hint="eastAsia"/>
          <w:b/>
          <w:kern w:val="0"/>
          <w:sz w:val="32"/>
          <w:szCs w:val="32"/>
        </w:rPr>
        <w:t>（一）准备和自查阶段（</w:t>
      </w:r>
      <w:r>
        <w:rPr>
          <w:rFonts w:ascii="仿宋" w:eastAsia="仿宋" w:hAnsi="仿宋" w:cs="宋体"/>
          <w:b/>
          <w:kern w:val="0"/>
          <w:sz w:val="32"/>
          <w:szCs w:val="32"/>
        </w:rPr>
        <w:t>10</w:t>
      </w:r>
      <w:r>
        <w:rPr>
          <w:rFonts w:ascii="仿宋" w:eastAsia="仿宋" w:hAnsi="仿宋" w:cs="宋体" w:hint="eastAsia"/>
          <w:b/>
          <w:kern w:val="0"/>
          <w:sz w:val="32"/>
          <w:szCs w:val="32"/>
        </w:rPr>
        <w:t>月</w:t>
      </w:r>
      <w:r>
        <w:rPr>
          <w:rFonts w:ascii="仿宋" w:eastAsia="仿宋" w:hAnsi="仿宋" w:cs="宋体"/>
          <w:b/>
          <w:kern w:val="0"/>
          <w:sz w:val="32"/>
          <w:szCs w:val="32"/>
        </w:rPr>
        <w:t>20</w:t>
      </w:r>
      <w:r>
        <w:rPr>
          <w:rFonts w:ascii="仿宋" w:eastAsia="仿宋" w:hAnsi="仿宋" w:cs="宋体" w:hint="eastAsia"/>
          <w:b/>
          <w:kern w:val="0"/>
          <w:sz w:val="32"/>
          <w:szCs w:val="32"/>
        </w:rPr>
        <w:t>日</w:t>
      </w:r>
      <w:r>
        <w:rPr>
          <w:rFonts w:ascii="仿宋" w:eastAsia="仿宋" w:hAnsi="仿宋" w:cs="宋体"/>
          <w:b/>
          <w:kern w:val="0"/>
          <w:sz w:val="32"/>
          <w:szCs w:val="32"/>
        </w:rPr>
        <w:t>-11</w:t>
      </w:r>
      <w:r>
        <w:rPr>
          <w:rFonts w:ascii="仿宋" w:eastAsia="仿宋" w:hAnsi="仿宋" w:cs="宋体" w:hint="eastAsia"/>
          <w:b/>
          <w:kern w:val="0"/>
          <w:sz w:val="32"/>
          <w:szCs w:val="32"/>
        </w:rPr>
        <w:t>月</w:t>
      </w:r>
      <w:r>
        <w:rPr>
          <w:rFonts w:ascii="仿宋" w:eastAsia="仿宋" w:hAnsi="仿宋" w:cs="宋体"/>
          <w:b/>
          <w:kern w:val="0"/>
          <w:sz w:val="32"/>
          <w:szCs w:val="32"/>
        </w:rPr>
        <w:t>14</w:t>
      </w:r>
      <w:r>
        <w:rPr>
          <w:rFonts w:ascii="仿宋" w:eastAsia="仿宋" w:hAnsi="仿宋" w:cs="宋体" w:hint="eastAsia"/>
          <w:b/>
          <w:kern w:val="0"/>
          <w:sz w:val="32"/>
          <w:szCs w:val="32"/>
        </w:rPr>
        <w:t>日）</w:t>
      </w:r>
    </w:p>
    <w:p w:rsidR="001D2C9E" w:rsidRDefault="001D2C9E" w:rsidP="002153F8">
      <w:pPr>
        <w:spacing w:line="560" w:lineRule="exact"/>
        <w:ind w:firstLineChars="200" w:firstLine="3168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、组织学习《财政部关于开展资产评估行业专项整治工作的通知》，根据文件精神，制订自查工作底稿，组织各资产评估机构开展自查工作。</w:t>
      </w:r>
    </w:p>
    <w:p w:rsidR="001D2C9E" w:rsidRDefault="001D2C9E" w:rsidP="002153F8">
      <w:pPr>
        <w:spacing w:line="560" w:lineRule="exact"/>
        <w:ind w:firstLineChars="200" w:firstLine="3168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、组织对各资产评估机构提交的自查报告进行汇总、梳理和分析。</w:t>
      </w:r>
    </w:p>
    <w:p w:rsidR="001D2C9E" w:rsidRDefault="001D2C9E" w:rsidP="002153F8">
      <w:pPr>
        <w:spacing w:line="560" w:lineRule="exact"/>
        <w:ind w:firstLineChars="200" w:firstLine="31680"/>
        <w:rPr>
          <w:rFonts w:ascii="仿宋" w:eastAsia="仿宋" w:hAnsi="仿宋" w:cs="宋体"/>
          <w:b/>
          <w:kern w:val="0"/>
          <w:sz w:val="32"/>
          <w:szCs w:val="32"/>
        </w:rPr>
      </w:pPr>
      <w:r>
        <w:rPr>
          <w:rFonts w:ascii="仿宋" w:eastAsia="仿宋" w:hAnsi="仿宋" w:cs="宋体" w:hint="eastAsia"/>
          <w:b/>
          <w:kern w:val="0"/>
          <w:sz w:val="32"/>
          <w:szCs w:val="32"/>
        </w:rPr>
        <w:t>（二）抽查阶段（</w:t>
      </w:r>
      <w:r>
        <w:rPr>
          <w:rFonts w:ascii="仿宋" w:eastAsia="仿宋" w:hAnsi="仿宋" w:cs="宋体"/>
          <w:b/>
          <w:kern w:val="0"/>
          <w:sz w:val="32"/>
          <w:szCs w:val="32"/>
        </w:rPr>
        <w:t>11</w:t>
      </w:r>
      <w:r>
        <w:rPr>
          <w:rFonts w:ascii="仿宋" w:eastAsia="仿宋" w:hAnsi="仿宋" w:cs="宋体" w:hint="eastAsia"/>
          <w:b/>
          <w:kern w:val="0"/>
          <w:sz w:val="32"/>
          <w:szCs w:val="32"/>
        </w:rPr>
        <w:t>月</w:t>
      </w:r>
      <w:r>
        <w:rPr>
          <w:rFonts w:ascii="仿宋" w:eastAsia="仿宋" w:hAnsi="仿宋" w:cs="宋体"/>
          <w:b/>
          <w:kern w:val="0"/>
          <w:sz w:val="32"/>
          <w:szCs w:val="32"/>
        </w:rPr>
        <w:t>15</w:t>
      </w:r>
      <w:r>
        <w:rPr>
          <w:rFonts w:ascii="仿宋" w:eastAsia="仿宋" w:hAnsi="仿宋" w:cs="宋体" w:hint="eastAsia"/>
          <w:b/>
          <w:kern w:val="0"/>
          <w:sz w:val="32"/>
          <w:szCs w:val="32"/>
        </w:rPr>
        <w:t>日</w:t>
      </w:r>
      <w:r>
        <w:rPr>
          <w:rFonts w:ascii="仿宋" w:eastAsia="仿宋" w:hAnsi="仿宋" w:cs="宋体"/>
          <w:b/>
          <w:kern w:val="0"/>
          <w:sz w:val="32"/>
          <w:szCs w:val="32"/>
        </w:rPr>
        <w:t>-11</w:t>
      </w:r>
      <w:r>
        <w:rPr>
          <w:rFonts w:ascii="仿宋" w:eastAsia="仿宋" w:hAnsi="仿宋" w:cs="宋体" w:hint="eastAsia"/>
          <w:b/>
          <w:kern w:val="0"/>
          <w:sz w:val="32"/>
          <w:szCs w:val="32"/>
        </w:rPr>
        <w:t>月</w:t>
      </w:r>
      <w:r>
        <w:rPr>
          <w:rFonts w:ascii="仿宋" w:eastAsia="仿宋" w:hAnsi="仿宋" w:cs="宋体"/>
          <w:b/>
          <w:kern w:val="0"/>
          <w:sz w:val="32"/>
          <w:szCs w:val="32"/>
        </w:rPr>
        <w:t>28</w:t>
      </w:r>
      <w:r>
        <w:rPr>
          <w:rFonts w:ascii="仿宋" w:eastAsia="仿宋" w:hAnsi="仿宋" w:cs="宋体" w:hint="eastAsia"/>
          <w:b/>
          <w:kern w:val="0"/>
          <w:sz w:val="32"/>
          <w:szCs w:val="32"/>
        </w:rPr>
        <w:t>日）</w:t>
      </w:r>
    </w:p>
    <w:p w:rsidR="001D2C9E" w:rsidRDefault="001D2C9E" w:rsidP="002153F8">
      <w:pPr>
        <w:spacing w:line="560" w:lineRule="exact"/>
        <w:ind w:firstLineChars="200" w:firstLine="3168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、结合自查情况进行筛选，确定被检查机构的名单和实地检查时间，并下发检查通知给被检查评估机构。</w:t>
      </w:r>
    </w:p>
    <w:p w:rsidR="001D2C9E" w:rsidRDefault="001D2C9E" w:rsidP="002153F8">
      <w:pPr>
        <w:widowControl/>
        <w:adjustRightInd w:val="0"/>
        <w:snapToGrid w:val="0"/>
        <w:spacing w:line="560" w:lineRule="exact"/>
        <w:ind w:firstLineChars="200" w:firstLine="31680"/>
        <w:jc w:val="left"/>
        <w:rPr>
          <w:rFonts w:ascii="仿宋" w:eastAsia="仿宋" w:hAnsi="仿宋" w:cs="宋体"/>
          <w:bCs/>
          <w:kern w:val="0"/>
          <w:sz w:val="32"/>
          <w:szCs w:val="32"/>
        </w:rPr>
      </w:pPr>
      <w:r>
        <w:rPr>
          <w:rFonts w:ascii="仿宋" w:eastAsia="仿宋" w:hAnsi="仿宋" w:cs="宋体"/>
          <w:bCs/>
          <w:kern w:val="0"/>
          <w:sz w:val="32"/>
          <w:szCs w:val="32"/>
        </w:rPr>
        <w:t>2</w:t>
      </w:r>
      <w:r>
        <w:rPr>
          <w:rFonts w:ascii="仿宋" w:eastAsia="仿宋" w:hAnsi="仿宋" w:cs="宋体" w:hint="eastAsia"/>
          <w:bCs/>
          <w:kern w:val="0"/>
          <w:sz w:val="32"/>
          <w:szCs w:val="32"/>
        </w:rPr>
        <w:t>、结合检查内容和自查情况，制订检查工作底搞。</w:t>
      </w:r>
    </w:p>
    <w:p w:rsidR="001D2C9E" w:rsidRDefault="001D2C9E" w:rsidP="002153F8">
      <w:pPr>
        <w:widowControl/>
        <w:adjustRightInd w:val="0"/>
        <w:snapToGrid w:val="0"/>
        <w:spacing w:line="560" w:lineRule="exact"/>
        <w:ind w:leftChars="1" w:left="31680" w:firstLineChars="200" w:firstLine="31680"/>
        <w:jc w:val="left"/>
        <w:rPr>
          <w:rFonts w:ascii="仿宋" w:eastAsia="仿宋" w:hAnsi="仿宋" w:cs="宋体"/>
          <w:bCs/>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、抽调检查人员，并对检查人员进行分组安排。（拟分</w:t>
      </w:r>
      <w:r>
        <w:rPr>
          <w:rFonts w:ascii="仿宋" w:eastAsia="仿宋" w:hAnsi="仿宋" w:cs="宋体"/>
          <w:kern w:val="0"/>
          <w:sz w:val="32"/>
          <w:szCs w:val="32"/>
        </w:rPr>
        <w:t>5</w:t>
      </w:r>
      <w:r>
        <w:rPr>
          <w:rFonts w:ascii="仿宋" w:eastAsia="仿宋" w:hAnsi="仿宋" w:cs="宋体" w:hint="eastAsia"/>
          <w:kern w:val="0"/>
          <w:sz w:val="32"/>
          <w:szCs w:val="32"/>
        </w:rPr>
        <w:t>个组，每组</w:t>
      </w:r>
      <w:r>
        <w:rPr>
          <w:rFonts w:ascii="仿宋" w:eastAsia="仿宋" w:hAnsi="仿宋" w:cs="宋体"/>
          <w:kern w:val="0"/>
          <w:sz w:val="32"/>
          <w:szCs w:val="32"/>
        </w:rPr>
        <w:t>4</w:t>
      </w:r>
      <w:r>
        <w:rPr>
          <w:rFonts w:ascii="仿宋" w:eastAsia="仿宋" w:hAnsi="仿宋" w:cs="宋体" w:hint="eastAsia"/>
          <w:kern w:val="0"/>
          <w:sz w:val="32"/>
          <w:szCs w:val="32"/>
        </w:rPr>
        <w:t>人，抽调机构</w:t>
      </w:r>
      <w:r>
        <w:rPr>
          <w:rFonts w:ascii="仿宋" w:eastAsia="仿宋" w:hAnsi="仿宋" w:cs="宋体"/>
          <w:kern w:val="0"/>
          <w:sz w:val="32"/>
          <w:szCs w:val="32"/>
        </w:rPr>
        <w:t>2</w:t>
      </w:r>
      <w:r>
        <w:rPr>
          <w:rFonts w:ascii="仿宋" w:eastAsia="仿宋" w:hAnsi="仿宋" w:cs="宋体" w:hint="eastAsia"/>
          <w:kern w:val="0"/>
          <w:sz w:val="32"/>
          <w:szCs w:val="32"/>
        </w:rPr>
        <w:t>人，协会和厅资产处各</w:t>
      </w:r>
      <w:r>
        <w:rPr>
          <w:rFonts w:ascii="仿宋" w:eastAsia="仿宋" w:hAnsi="仿宋" w:cs="宋体"/>
          <w:kern w:val="0"/>
          <w:sz w:val="32"/>
          <w:szCs w:val="32"/>
        </w:rPr>
        <w:t>1</w:t>
      </w:r>
      <w:r>
        <w:rPr>
          <w:rFonts w:ascii="仿宋" w:eastAsia="仿宋" w:hAnsi="仿宋" w:cs="宋体" w:hint="eastAsia"/>
          <w:kern w:val="0"/>
          <w:sz w:val="32"/>
          <w:szCs w:val="32"/>
        </w:rPr>
        <w:t>人）。</w:t>
      </w:r>
    </w:p>
    <w:p w:rsidR="001D2C9E" w:rsidRDefault="001D2C9E" w:rsidP="002153F8">
      <w:pPr>
        <w:widowControl/>
        <w:adjustRightInd w:val="0"/>
        <w:snapToGrid w:val="0"/>
        <w:spacing w:line="560" w:lineRule="exact"/>
        <w:ind w:firstLineChars="200" w:firstLine="31680"/>
        <w:jc w:val="left"/>
        <w:rPr>
          <w:rFonts w:ascii="仿宋" w:eastAsia="仿宋" w:hAnsi="仿宋"/>
          <w:bCs/>
          <w:sz w:val="32"/>
          <w:szCs w:val="32"/>
        </w:rPr>
      </w:pPr>
      <w:r>
        <w:rPr>
          <w:rFonts w:ascii="仿宋" w:eastAsia="仿宋" w:hAnsi="仿宋"/>
          <w:bCs/>
          <w:sz w:val="32"/>
          <w:szCs w:val="32"/>
        </w:rPr>
        <w:t>4</w:t>
      </w:r>
      <w:r>
        <w:rPr>
          <w:rFonts w:ascii="仿宋" w:eastAsia="仿宋" w:hAnsi="仿宋" w:hint="eastAsia"/>
          <w:bCs/>
          <w:sz w:val="32"/>
          <w:szCs w:val="32"/>
        </w:rPr>
        <w:t>、开展现场检查工作，完成检查工作报告（拟每个检查组检查两家机构）。</w:t>
      </w:r>
    </w:p>
    <w:p w:rsidR="001D2C9E" w:rsidRDefault="001D2C9E" w:rsidP="002153F8">
      <w:pPr>
        <w:widowControl/>
        <w:adjustRightInd w:val="0"/>
        <w:snapToGrid w:val="0"/>
        <w:spacing w:line="560" w:lineRule="exact"/>
        <w:ind w:firstLineChars="200" w:firstLine="31680"/>
        <w:jc w:val="left"/>
        <w:rPr>
          <w:rFonts w:ascii="仿宋" w:eastAsia="仿宋" w:hAnsi="仿宋"/>
          <w:b/>
          <w:bCs/>
          <w:sz w:val="32"/>
          <w:szCs w:val="32"/>
        </w:rPr>
      </w:pPr>
      <w:r>
        <w:rPr>
          <w:rFonts w:ascii="仿宋" w:eastAsia="仿宋" w:hAnsi="仿宋" w:hint="eastAsia"/>
          <w:b/>
          <w:bCs/>
          <w:sz w:val="32"/>
          <w:szCs w:val="32"/>
        </w:rPr>
        <w:t>（三）总结阶段（</w:t>
      </w:r>
      <w:r>
        <w:rPr>
          <w:rFonts w:ascii="仿宋" w:eastAsia="仿宋" w:hAnsi="仿宋"/>
          <w:b/>
          <w:bCs/>
          <w:sz w:val="32"/>
          <w:szCs w:val="32"/>
        </w:rPr>
        <w:t>11</w:t>
      </w:r>
      <w:r>
        <w:rPr>
          <w:rFonts w:ascii="仿宋" w:eastAsia="仿宋" w:hAnsi="仿宋" w:hint="eastAsia"/>
          <w:b/>
          <w:bCs/>
          <w:sz w:val="32"/>
          <w:szCs w:val="32"/>
        </w:rPr>
        <w:t>月</w:t>
      </w:r>
      <w:r>
        <w:rPr>
          <w:rFonts w:ascii="仿宋" w:eastAsia="仿宋" w:hAnsi="仿宋"/>
          <w:b/>
          <w:bCs/>
          <w:sz w:val="32"/>
          <w:szCs w:val="32"/>
        </w:rPr>
        <w:t>29-12</w:t>
      </w:r>
      <w:r>
        <w:rPr>
          <w:rFonts w:ascii="仿宋" w:eastAsia="仿宋" w:hAnsi="仿宋" w:hint="eastAsia"/>
          <w:b/>
          <w:bCs/>
          <w:sz w:val="32"/>
          <w:szCs w:val="32"/>
        </w:rPr>
        <w:t>月</w:t>
      </w:r>
      <w:r>
        <w:rPr>
          <w:rFonts w:ascii="仿宋" w:eastAsia="仿宋" w:hAnsi="仿宋"/>
          <w:b/>
          <w:bCs/>
          <w:sz w:val="32"/>
          <w:szCs w:val="32"/>
        </w:rPr>
        <w:t>5</w:t>
      </w:r>
      <w:r>
        <w:rPr>
          <w:rFonts w:ascii="仿宋" w:eastAsia="仿宋" w:hAnsi="仿宋" w:hint="eastAsia"/>
          <w:b/>
          <w:bCs/>
          <w:sz w:val="32"/>
          <w:szCs w:val="32"/>
        </w:rPr>
        <w:t>日）</w:t>
      </w:r>
    </w:p>
    <w:p w:rsidR="001D2C9E" w:rsidRPr="002153F8" w:rsidRDefault="001D2C9E" w:rsidP="002153F8">
      <w:pPr>
        <w:spacing w:line="560" w:lineRule="exact"/>
        <w:ind w:firstLineChars="200" w:firstLine="31680"/>
        <w:rPr>
          <w:rFonts w:ascii="仿宋" w:eastAsia="仿宋" w:hAnsi="仿宋"/>
          <w:bCs/>
          <w:sz w:val="32"/>
          <w:szCs w:val="32"/>
        </w:rPr>
      </w:pPr>
      <w:r w:rsidRPr="002153F8">
        <w:rPr>
          <w:rFonts w:ascii="仿宋" w:eastAsia="仿宋" w:hAnsi="仿宋" w:hint="eastAsia"/>
          <w:bCs/>
          <w:sz w:val="32"/>
          <w:szCs w:val="32"/>
        </w:rPr>
        <w:t>进行工作总结，于</w:t>
      </w:r>
      <w:r w:rsidRPr="002153F8">
        <w:rPr>
          <w:rFonts w:ascii="仿宋" w:eastAsia="仿宋" w:hAnsi="仿宋"/>
          <w:bCs/>
          <w:sz w:val="32"/>
          <w:szCs w:val="32"/>
        </w:rPr>
        <w:t>12</w:t>
      </w:r>
      <w:r w:rsidRPr="002153F8">
        <w:rPr>
          <w:rFonts w:ascii="仿宋" w:eastAsia="仿宋" w:hAnsi="仿宋" w:hint="eastAsia"/>
          <w:bCs/>
          <w:sz w:val="32"/>
          <w:szCs w:val="32"/>
        </w:rPr>
        <w:t>月</w:t>
      </w:r>
      <w:r w:rsidRPr="002153F8">
        <w:rPr>
          <w:rFonts w:ascii="仿宋" w:eastAsia="仿宋" w:hAnsi="仿宋"/>
          <w:bCs/>
          <w:sz w:val="32"/>
          <w:szCs w:val="32"/>
        </w:rPr>
        <w:t>5</w:t>
      </w:r>
      <w:r w:rsidRPr="002153F8">
        <w:rPr>
          <w:rFonts w:ascii="仿宋" w:eastAsia="仿宋" w:hAnsi="仿宋" w:hint="eastAsia"/>
          <w:bCs/>
          <w:sz w:val="32"/>
          <w:szCs w:val="32"/>
        </w:rPr>
        <w:t>日前形成总报告和处理建议，报送厅领导。</w:t>
      </w:r>
    </w:p>
    <w:p w:rsidR="001D2C9E" w:rsidRPr="002153F8" w:rsidRDefault="001D2C9E" w:rsidP="002153F8">
      <w:pPr>
        <w:adjustRightInd w:val="0"/>
        <w:snapToGrid w:val="0"/>
        <w:spacing w:line="560" w:lineRule="exact"/>
        <w:ind w:firstLineChars="200" w:firstLine="31680"/>
        <w:rPr>
          <w:rFonts w:ascii="仿宋" w:eastAsia="仿宋" w:hAnsi="仿宋" w:cs="宋体"/>
          <w:b/>
          <w:kern w:val="0"/>
          <w:sz w:val="32"/>
          <w:szCs w:val="32"/>
        </w:rPr>
      </w:pPr>
      <w:r w:rsidRPr="002153F8">
        <w:rPr>
          <w:rFonts w:ascii="仿宋" w:eastAsia="仿宋" w:hAnsi="仿宋" w:cs="宋体" w:hint="eastAsia"/>
          <w:b/>
          <w:kern w:val="0"/>
          <w:sz w:val="32"/>
          <w:szCs w:val="32"/>
        </w:rPr>
        <w:t>（四）处理阶段（</w:t>
      </w:r>
      <w:r w:rsidRPr="002153F8">
        <w:rPr>
          <w:rFonts w:ascii="仿宋" w:eastAsia="仿宋" w:hAnsi="仿宋" w:cs="宋体"/>
          <w:b/>
          <w:kern w:val="0"/>
          <w:sz w:val="32"/>
          <w:szCs w:val="32"/>
        </w:rPr>
        <w:t>12</w:t>
      </w:r>
      <w:r w:rsidRPr="002153F8">
        <w:rPr>
          <w:rFonts w:ascii="仿宋" w:eastAsia="仿宋" w:hAnsi="仿宋" w:cs="宋体" w:hint="eastAsia"/>
          <w:b/>
          <w:kern w:val="0"/>
          <w:sz w:val="32"/>
          <w:szCs w:val="32"/>
        </w:rPr>
        <w:t>月</w:t>
      </w:r>
      <w:r w:rsidRPr="002153F8">
        <w:rPr>
          <w:rFonts w:ascii="仿宋" w:eastAsia="仿宋" w:hAnsi="仿宋" w:cs="宋体"/>
          <w:b/>
          <w:kern w:val="0"/>
          <w:sz w:val="32"/>
          <w:szCs w:val="32"/>
        </w:rPr>
        <w:t>6</w:t>
      </w:r>
      <w:r w:rsidRPr="002153F8">
        <w:rPr>
          <w:rFonts w:ascii="仿宋" w:eastAsia="仿宋" w:hAnsi="仿宋" w:cs="宋体" w:hint="eastAsia"/>
          <w:b/>
          <w:kern w:val="0"/>
          <w:sz w:val="32"/>
          <w:szCs w:val="32"/>
        </w:rPr>
        <w:t>日</w:t>
      </w:r>
      <w:r w:rsidRPr="002153F8">
        <w:rPr>
          <w:rFonts w:ascii="仿宋" w:eastAsia="仿宋" w:hAnsi="仿宋" w:cs="宋体"/>
          <w:b/>
          <w:kern w:val="0"/>
          <w:sz w:val="32"/>
          <w:szCs w:val="32"/>
        </w:rPr>
        <w:t>-12</w:t>
      </w:r>
      <w:r w:rsidRPr="002153F8">
        <w:rPr>
          <w:rFonts w:ascii="仿宋" w:eastAsia="仿宋" w:hAnsi="仿宋" w:cs="宋体" w:hint="eastAsia"/>
          <w:b/>
          <w:kern w:val="0"/>
          <w:sz w:val="32"/>
          <w:szCs w:val="32"/>
        </w:rPr>
        <w:t>月</w:t>
      </w:r>
      <w:r w:rsidRPr="002153F8">
        <w:rPr>
          <w:rFonts w:ascii="仿宋" w:eastAsia="仿宋" w:hAnsi="仿宋" w:cs="宋体"/>
          <w:b/>
          <w:kern w:val="0"/>
          <w:sz w:val="32"/>
          <w:szCs w:val="32"/>
        </w:rPr>
        <w:t>31</w:t>
      </w:r>
      <w:r w:rsidRPr="002153F8">
        <w:rPr>
          <w:rFonts w:ascii="仿宋" w:eastAsia="仿宋" w:hAnsi="仿宋" w:cs="宋体" w:hint="eastAsia"/>
          <w:b/>
          <w:kern w:val="0"/>
          <w:sz w:val="32"/>
          <w:szCs w:val="32"/>
        </w:rPr>
        <w:t>日）</w:t>
      </w:r>
    </w:p>
    <w:p w:rsidR="001D2C9E" w:rsidRPr="002153F8" w:rsidRDefault="001D2C9E" w:rsidP="002153F8">
      <w:pPr>
        <w:adjustRightInd w:val="0"/>
        <w:snapToGrid w:val="0"/>
        <w:spacing w:line="560" w:lineRule="exact"/>
        <w:ind w:firstLineChars="200" w:firstLine="31680"/>
        <w:rPr>
          <w:rFonts w:ascii="仿宋" w:eastAsia="仿宋" w:hAnsi="仿宋" w:cs="宋体"/>
          <w:kern w:val="0"/>
          <w:sz w:val="32"/>
          <w:szCs w:val="32"/>
        </w:rPr>
      </w:pPr>
      <w:r w:rsidRPr="002153F8">
        <w:rPr>
          <w:rFonts w:ascii="仿宋" w:eastAsia="仿宋" w:hAnsi="仿宋" w:cs="宋体" w:hint="eastAsia"/>
          <w:kern w:val="0"/>
          <w:sz w:val="32"/>
          <w:szCs w:val="32"/>
        </w:rPr>
        <w:t>对发现的问题进行梳理分析，研究处理方式，下达处理通知，并完成专项整治工作报告，上报财政部和中国资产评估协会。</w:t>
      </w:r>
      <w:bookmarkStart w:id="0" w:name="_GoBack"/>
      <w:bookmarkEnd w:id="0"/>
    </w:p>
    <w:p w:rsidR="001D2C9E" w:rsidRPr="002153F8" w:rsidRDefault="001D2C9E" w:rsidP="002153F8">
      <w:pPr>
        <w:widowControl/>
        <w:adjustRightInd w:val="0"/>
        <w:snapToGrid w:val="0"/>
        <w:spacing w:line="560" w:lineRule="exact"/>
        <w:ind w:firstLineChars="200" w:firstLine="31680"/>
        <w:jc w:val="left"/>
        <w:rPr>
          <w:rFonts w:ascii="仿宋" w:eastAsia="仿宋" w:hAnsi="仿宋"/>
          <w:b/>
          <w:bCs/>
          <w:sz w:val="32"/>
          <w:szCs w:val="32"/>
        </w:rPr>
      </w:pPr>
      <w:r w:rsidRPr="002153F8">
        <w:rPr>
          <w:rFonts w:ascii="仿宋" w:eastAsia="仿宋" w:hAnsi="仿宋" w:hint="eastAsia"/>
          <w:b/>
          <w:bCs/>
          <w:sz w:val="32"/>
          <w:szCs w:val="32"/>
        </w:rPr>
        <w:t>五、其他事项</w:t>
      </w:r>
    </w:p>
    <w:p w:rsidR="001D2C9E" w:rsidRPr="002153F8" w:rsidRDefault="001D2C9E" w:rsidP="002153F8">
      <w:pPr>
        <w:spacing w:line="560" w:lineRule="exact"/>
        <w:ind w:firstLineChars="200" w:firstLine="31680"/>
        <w:rPr>
          <w:rFonts w:ascii="仿宋" w:eastAsia="仿宋" w:hAnsi="仿宋"/>
          <w:sz w:val="32"/>
          <w:szCs w:val="32"/>
        </w:rPr>
      </w:pPr>
      <w:r w:rsidRPr="002153F8">
        <w:rPr>
          <w:rFonts w:ascii="仿宋" w:eastAsia="仿宋" w:hAnsi="仿宋" w:hint="eastAsia"/>
          <w:sz w:val="32"/>
          <w:szCs w:val="32"/>
        </w:rPr>
        <w:t>（一）充分认识此次专项整治工作的重要意义，财政厅资产处和广西资产评估协会要加强沟通，密切配合，确保按时保质完成我区专项整治工作。</w:t>
      </w:r>
    </w:p>
    <w:p w:rsidR="001D2C9E" w:rsidRPr="002153F8" w:rsidRDefault="001D2C9E" w:rsidP="002153F8">
      <w:pPr>
        <w:spacing w:line="560" w:lineRule="exact"/>
        <w:ind w:firstLineChars="200" w:firstLine="31680"/>
        <w:rPr>
          <w:rFonts w:ascii="仿宋" w:eastAsia="仿宋" w:hAnsi="仿宋"/>
          <w:sz w:val="32"/>
          <w:szCs w:val="32"/>
        </w:rPr>
      </w:pPr>
      <w:r w:rsidRPr="002153F8">
        <w:rPr>
          <w:rFonts w:ascii="仿宋" w:eastAsia="仿宋" w:hAnsi="仿宋" w:hint="eastAsia"/>
          <w:sz w:val="32"/>
          <w:szCs w:val="32"/>
        </w:rPr>
        <w:t>（二）与市场监督管理部门联系沟通，整理筛选出取得营业执照但未到财政部门录入监管信息的资产评估机构名单。</w:t>
      </w:r>
    </w:p>
    <w:p w:rsidR="001D2C9E" w:rsidRPr="002153F8" w:rsidRDefault="001D2C9E" w:rsidP="002153F8">
      <w:pPr>
        <w:spacing w:line="560" w:lineRule="exact"/>
        <w:ind w:firstLineChars="200" w:firstLine="31680"/>
        <w:rPr>
          <w:rFonts w:ascii="仿宋" w:eastAsia="仿宋" w:hAnsi="仿宋"/>
          <w:sz w:val="32"/>
          <w:szCs w:val="32"/>
        </w:rPr>
      </w:pPr>
      <w:r w:rsidRPr="002153F8">
        <w:rPr>
          <w:rFonts w:ascii="仿宋" w:eastAsia="仿宋" w:hAnsi="仿宋" w:hint="eastAsia"/>
          <w:sz w:val="32"/>
          <w:szCs w:val="32"/>
        </w:rPr>
        <w:t>（三）开设举报邮箱、电话，对举报线索进行核实查处（举报电话：</w:t>
      </w:r>
      <w:r w:rsidRPr="002153F8">
        <w:rPr>
          <w:rFonts w:ascii="仿宋" w:eastAsia="仿宋" w:hAnsi="仿宋"/>
          <w:sz w:val="32"/>
          <w:szCs w:val="32"/>
        </w:rPr>
        <w:t>0771-2863028</w:t>
      </w:r>
      <w:r w:rsidRPr="002153F8">
        <w:rPr>
          <w:rFonts w:ascii="仿宋" w:eastAsia="仿宋" w:hAnsi="仿宋" w:hint="eastAsia"/>
          <w:sz w:val="32"/>
          <w:szCs w:val="32"/>
        </w:rPr>
        <w:t>、</w:t>
      </w:r>
      <w:r w:rsidRPr="002153F8">
        <w:rPr>
          <w:rFonts w:ascii="仿宋" w:eastAsia="仿宋" w:hAnsi="仿宋"/>
          <w:sz w:val="32"/>
          <w:szCs w:val="32"/>
        </w:rPr>
        <w:t>5307354</w:t>
      </w:r>
      <w:r w:rsidRPr="002153F8">
        <w:rPr>
          <w:rFonts w:ascii="仿宋" w:eastAsia="仿宋" w:hAnsi="仿宋" w:hint="eastAsia"/>
          <w:sz w:val="32"/>
          <w:szCs w:val="32"/>
        </w:rPr>
        <w:t>，邮箱：</w:t>
      </w:r>
      <w:hyperlink r:id="rId7" w:history="1">
        <w:r w:rsidRPr="002153F8">
          <w:rPr>
            <w:rStyle w:val="Hyperlink"/>
            <w:rFonts w:ascii="仿宋" w:eastAsia="仿宋" w:hAnsi="仿宋"/>
            <w:sz w:val="32"/>
            <w:szCs w:val="32"/>
          </w:rPr>
          <w:t>244968322@qq.com</w:t>
        </w:r>
      </w:hyperlink>
      <w:r w:rsidRPr="002153F8">
        <w:rPr>
          <w:rStyle w:val="Hyperlink"/>
          <w:rFonts w:ascii="仿宋" w:eastAsia="仿宋" w:hAnsi="仿宋" w:hint="eastAsia"/>
          <w:sz w:val="32"/>
          <w:szCs w:val="32"/>
        </w:rPr>
        <w:t>、</w:t>
      </w:r>
      <w:r w:rsidRPr="002153F8">
        <w:rPr>
          <w:rFonts w:ascii="仿宋" w:eastAsia="仿宋" w:hAnsi="仿宋"/>
          <w:kern w:val="0"/>
          <w:sz w:val="32"/>
          <w:szCs w:val="32"/>
        </w:rPr>
        <w:t>zcc@czt.gxzf.gov.cn</w:t>
      </w:r>
      <w:r w:rsidRPr="002153F8">
        <w:rPr>
          <w:rFonts w:ascii="仿宋" w:eastAsia="仿宋" w:hAnsi="仿宋"/>
          <w:sz w:val="32"/>
          <w:szCs w:val="32"/>
        </w:rPr>
        <w:t>)</w:t>
      </w:r>
    </w:p>
    <w:p w:rsidR="001D2C9E" w:rsidRPr="002153F8" w:rsidRDefault="001D2C9E" w:rsidP="002153F8">
      <w:pPr>
        <w:spacing w:line="560" w:lineRule="exact"/>
        <w:ind w:firstLineChars="200" w:firstLine="31680"/>
        <w:rPr>
          <w:rFonts w:ascii="仿宋" w:eastAsia="仿宋" w:hAnsi="仿宋"/>
          <w:sz w:val="32"/>
          <w:szCs w:val="32"/>
        </w:rPr>
      </w:pPr>
      <w:r w:rsidRPr="002153F8">
        <w:rPr>
          <w:rFonts w:ascii="仿宋" w:eastAsia="仿宋" w:hAnsi="仿宋" w:hint="eastAsia"/>
          <w:sz w:val="32"/>
          <w:szCs w:val="32"/>
        </w:rPr>
        <w:t>（四）每两周将有关整治工作进展等情况报送财政部、中国资产评估协会。</w:t>
      </w:r>
    </w:p>
    <w:p w:rsidR="001D2C9E" w:rsidRPr="002153F8" w:rsidRDefault="001D2C9E" w:rsidP="002153F8">
      <w:pPr>
        <w:spacing w:line="560" w:lineRule="exact"/>
        <w:ind w:firstLineChars="200" w:firstLine="31680"/>
        <w:rPr>
          <w:rFonts w:ascii="仿宋" w:eastAsia="仿宋" w:hAnsi="仿宋"/>
          <w:sz w:val="32"/>
          <w:szCs w:val="32"/>
        </w:rPr>
      </w:pPr>
      <w:r w:rsidRPr="002153F8">
        <w:rPr>
          <w:rFonts w:ascii="仿宋" w:eastAsia="仿宋" w:hAnsi="仿宋" w:hint="eastAsia"/>
          <w:sz w:val="32"/>
          <w:szCs w:val="32"/>
        </w:rPr>
        <w:t>（五）其他未尽事宜，由财政厅资产处和协会协调解决。</w:t>
      </w:r>
    </w:p>
    <w:p w:rsidR="001D2C9E" w:rsidRDefault="001D2C9E" w:rsidP="002153F8">
      <w:pPr>
        <w:widowControl/>
        <w:adjustRightInd w:val="0"/>
        <w:snapToGrid w:val="0"/>
        <w:spacing w:line="640" w:lineRule="exact"/>
        <w:ind w:firstLineChars="200" w:firstLine="31680"/>
        <w:jc w:val="left"/>
        <w:rPr>
          <w:rFonts w:ascii="Times New Roman"/>
          <w:kern w:val="0"/>
        </w:rPr>
      </w:pPr>
    </w:p>
    <w:p w:rsidR="001D2C9E" w:rsidRPr="001B52CC" w:rsidRDefault="001D2C9E"/>
    <w:sectPr w:rsidR="001D2C9E" w:rsidRPr="001B52CC" w:rsidSect="00343B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9E" w:rsidRDefault="001D2C9E" w:rsidP="001B52CC">
      <w:r>
        <w:separator/>
      </w:r>
    </w:p>
  </w:endnote>
  <w:endnote w:type="continuationSeparator" w:id="0">
    <w:p w:rsidR="001D2C9E" w:rsidRDefault="001D2C9E" w:rsidP="001B5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9E" w:rsidRDefault="001D2C9E" w:rsidP="001B52CC">
      <w:r>
        <w:separator/>
      </w:r>
    </w:p>
  </w:footnote>
  <w:footnote w:type="continuationSeparator" w:id="0">
    <w:p w:rsidR="001D2C9E" w:rsidRDefault="001D2C9E" w:rsidP="001B52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2CC"/>
    <w:rsid w:val="001B52CC"/>
    <w:rsid w:val="001D2C9E"/>
    <w:rsid w:val="002153F8"/>
    <w:rsid w:val="00343BD3"/>
    <w:rsid w:val="00393EED"/>
    <w:rsid w:val="003E166A"/>
    <w:rsid w:val="00607258"/>
    <w:rsid w:val="00B13A39"/>
    <w:rsid w:val="00EA61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D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B52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B52CC"/>
    <w:rPr>
      <w:rFonts w:cs="Times New Roman"/>
      <w:sz w:val="18"/>
      <w:szCs w:val="18"/>
    </w:rPr>
  </w:style>
  <w:style w:type="paragraph" w:styleId="Footer">
    <w:name w:val="footer"/>
    <w:basedOn w:val="Normal"/>
    <w:link w:val="FooterChar"/>
    <w:uiPriority w:val="99"/>
    <w:semiHidden/>
    <w:rsid w:val="001B52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B52CC"/>
    <w:rPr>
      <w:rFonts w:cs="Times New Roman"/>
      <w:sz w:val="18"/>
      <w:szCs w:val="18"/>
    </w:rPr>
  </w:style>
  <w:style w:type="character" w:styleId="Hyperlink">
    <w:name w:val="Hyperlink"/>
    <w:basedOn w:val="DefaultParagraphFont"/>
    <w:uiPriority w:val="99"/>
    <w:semiHidden/>
    <w:rsid w:val="001B52CC"/>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67801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44968322@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4968322@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250</Words>
  <Characters>1430</Characters>
  <Application>Microsoft Office Outlook</Application>
  <DocSecurity>0</DocSecurity>
  <Lines>0</Lines>
  <Paragraphs>0</Paragraphs>
  <ScaleCrop>false</ScaleCrop>
  <Company>gxcz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W</dc:creator>
  <cp:keywords/>
  <dc:description/>
  <cp:lastModifiedBy>mei</cp:lastModifiedBy>
  <cp:revision>2</cp:revision>
  <dcterms:created xsi:type="dcterms:W3CDTF">2021-11-16T08:41:00Z</dcterms:created>
  <dcterms:modified xsi:type="dcterms:W3CDTF">2021-11-16T08:41:00Z</dcterms:modified>
</cp:coreProperties>
</file>