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7DF" w:rsidRPr="00CA7213" w:rsidRDefault="003E77DF" w:rsidP="003E77DF">
      <w:pPr>
        <w:rPr>
          <w:rFonts w:ascii="仿宋" w:eastAsia="仿宋" w:hAnsi="仿宋" w:cs="仿宋_GB2312"/>
          <w:color w:val="333333"/>
          <w:spacing w:val="8"/>
          <w:kern w:val="0"/>
          <w:sz w:val="32"/>
          <w:szCs w:val="32"/>
        </w:rPr>
      </w:pPr>
      <w:r>
        <w:rPr>
          <w:rFonts w:ascii="仿宋" w:eastAsia="仿宋" w:hAnsi="仿宋" w:cs="仿宋_GB2312" w:hint="eastAsia"/>
          <w:sz w:val="32"/>
          <w:szCs w:val="32"/>
        </w:rPr>
        <w:t>附件：</w:t>
      </w:r>
    </w:p>
    <w:p w:rsidR="003E77DF" w:rsidRPr="00D04249" w:rsidRDefault="003E77DF" w:rsidP="003E77DF">
      <w:pPr>
        <w:adjustRightInd w:val="0"/>
        <w:snapToGrid w:val="0"/>
        <w:jc w:val="center"/>
        <w:rPr>
          <w:rFonts w:ascii="仿宋" w:eastAsia="仿宋" w:hAnsi="仿宋"/>
          <w:sz w:val="30"/>
          <w:szCs w:val="30"/>
        </w:rPr>
      </w:pPr>
      <w:proofErr w:type="gramStart"/>
      <w:r>
        <w:rPr>
          <w:rFonts w:ascii="仿宋" w:eastAsia="仿宋" w:hAnsi="仿宋" w:hint="eastAsia"/>
          <w:sz w:val="32"/>
          <w:szCs w:val="32"/>
        </w:rPr>
        <w:t>中评协办</w:t>
      </w:r>
      <w:proofErr w:type="gramEnd"/>
      <w:r w:rsidRPr="00D04249">
        <w:rPr>
          <w:rFonts w:ascii="仿宋" w:eastAsia="仿宋" w:hAnsi="仿宋" w:hint="eastAsia"/>
          <w:sz w:val="32"/>
          <w:szCs w:val="32"/>
        </w:rPr>
        <w:t>〔2021〕</w:t>
      </w:r>
      <w:r>
        <w:rPr>
          <w:rFonts w:ascii="仿宋" w:eastAsia="仿宋" w:hAnsi="仿宋" w:hint="eastAsia"/>
          <w:sz w:val="32"/>
          <w:szCs w:val="32"/>
        </w:rPr>
        <w:t>3</w:t>
      </w:r>
      <w:r w:rsidRPr="00D04249">
        <w:rPr>
          <w:rFonts w:ascii="仿宋" w:eastAsia="仿宋" w:hAnsi="仿宋" w:hint="eastAsia"/>
          <w:sz w:val="32"/>
          <w:szCs w:val="32"/>
        </w:rPr>
        <w:t>号</w:t>
      </w:r>
    </w:p>
    <w:p w:rsidR="003E77DF" w:rsidRDefault="003E77DF" w:rsidP="003E77DF">
      <w:pPr>
        <w:rPr>
          <w:rFonts w:ascii="仿宋" w:eastAsia="仿宋" w:hAnsi="仿宋" w:cs="仿宋_GB2312"/>
          <w:color w:val="333333"/>
          <w:kern w:val="0"/>
          <w:sz w:val="32"/>
          <w:szCs w:val="32"/>
          <w:shd w:val="clear" w:color="auto" w:fill="FFFFFF"/>
        </w:rPr>
      </w:pPr>
    </w:p>
    <w:p w:rsidR="003E77DF" w:rsidRDefault="003E77DF" w:rsidP="003E77DF">
      <w:pPr>
        <w:jc w:val="center"/>
        <w:rPr>
          <w:rFonts w:asciiTheme="majorEastAsia" w:eastAsiaTheme="majorEastAsia" w:hAnsiTheme="majorEastAsia" w:cs="Arial"/>
          <w:color w:val="000000"/>
          <w:sz w:val="44"/>
          <w:szCs w:val="44"/>
        </w:rPr>
      </w:pPr>
      <w:r w:rsidRPr="00D04249">
        <w:rPr>
          <w:rFonts w:asciiTheme="majorEastAsia" w:eastAsiaTheme="majorEastAsia" w:hAnsiTheme="majorEastAsia" w:cs="Arial"/>
          <w:color w:val="000000"/>
          <w:sz w:val="44"/>
          <w:szCs w:val="44"/>
        </w:rPr>
        <w:t>关于</w:t>
      </w:r>
      <w:r>
        <w:rPr>
          <w:rFonts w:asciiTheme="majorEastAsia" w:eastAsiaTheme="majorEastAsia" w:hAnsiTheme="majorEastAsia" w:cs="Arial"/>
          <w:color w:val="000000"/>
          <w:sz w:val="44"/>
          <w:szCs w:val="44"/>
        </w:rPr>
        <w:t>表彰2020年度资产评估行业宣传工作</w:t>
      </w:r>
    </w:p>
    <w:p w:rsidR="003E77DF" w:rsidRPr="00F731CD" w:rsidRDefault="003E77DF" w:rsidP="003E77DF">
      <w:pPr>
        <w:jc w:val="center"/>
        <w:rPr>
          <w:rFonts w:ascii="仿宋" w:eastAsia="仿宋" w:hAnsi="仿宋" w:cs="仿宋_GB2312"/>
          <w:color w:val="333333"/>
          <w:kern w:val="0"/>
          <w:sz w:val="32"/>
          <w:szCs w:val="32"/>
          <w:shd w:val="clear" w:color="auto" w:fill="FFFFFF"/>
        </w:rPr>
      </w:pPr>
      <w:r>
        <w:rPr>
          <w:rFonts w:asciiTheme="majorEastAsia" w:eastAsiaTheme="majorEastAsia" w:hAnsiTheme="majorEastAsia" w:cs="Arial"/>
          <w:color w:val="000000"/>
          <w:sz w:val="44"/>
          <w:szCs w:val="44"/>
        </w:rPr>
        <w:t>优秀单位和先进单位</w:t>
      </w:r>
      <w:r w:rsidRPr="00D04249">
        <w:rPr>
          <w:rFonts w:asciiTheme="majorEastAsia" w:eastAsiaTheme="majorEastAsia" w:hAnsiTheme="majorEastAsia" w:cs="Arial"/>
          <w:color w:val="000000"/>
          <w:sz w:val="44"/>
          <w:szCs w:val="44"/>
        </w:rPr>
        <w:t>的通知</w:t>
      </w:r>
    </w:p>
    <w:p w:rsidR="003E77DF" w:rsidRDefault="003E77DF" w:rsidP="003E77DF">
      <w:pPr>
        <w:rPr>
          <w:rFonts w:ascii="仿宋" w:eastAsia="仿宋" w:hAnsi="仿宋" w:cs="仿宋_GB2312"/>
          <w:color w:val="333333"/>
          <w:spacing w:val="8"/>
          <w:kern w:val="0"/>
          <w:sz w:val="32"/>
          <w:szCs w:val="32"/>
        </w:rPr>
      </w:pPr>
    </w:p>
    <w:p w:rsidR="003E77DF" w:rsidRDefault="003E77DF" w:rsidP="003E77DF">
      <w:pPr>
        <w:rPr>
          <w:rFonts w:ascii="仿宋" w:eastAsia="仿宋" w:hAnsi="仿宋" w:cs="仿宋_GB2312"/>
          <w:color w:val="333333"/>
          <w:spacing w:val="8"/>
          <w:kern w:val="0"/>
          <w:sz w:val="32"/>
          <w:szCs w:val="32"/>
        </w:rPr>
      </w:pPr>
      <w:r>
        <w:rPr>
          <w:rFonts w:ascii="仿宋" w:eastAsia="仿宋" w:hAnsi="仿宋" w:cs="仿宋_GB2312" w:hint="eastAsia"/>
          <w:color w:val="333333"/>
          <w:spacing w:val="8"/>
          <w:kern w:val="0"/>
          <w:sz w:val="32"/>
          <w:szCs w:val="32"/>
        </w:rPr>
        <w:t>各省、自治区、直辖市、计划单列市资产评估协会（有关注册会计师协会）：</w:t>
      </w:r>
    </w:p>
    <w:p w:rsidR="003E77DF" w:rsidRDefault="003E77DF" w:rsidP="003E77DF">
      <w:pPr>
        <w:ind w:firstLine="720"/>
        <w:rPr>
          <w:rFonts w:ascii="仿宋" w:eastAsia="仿宋" w:hAnsi="仿宋" w:cs="仿宋_GB2312"/>
          <w:color w:val="333333"/>
          <w:spacing w:val="8"/>
          <w:kern w:val="0"/>
          <w:sz w:val="32"/>
          <w:szCs w:val="32"/>
        </w:rPr>
      </w:pPr>
      <w:r>
        <w:rPr>
          <w:rFonts w:ascii="仿宋" w:eastAsia="仿宋" w:hAnsi="仿宋" w:cs="仿宋_GB2312" w:hint="eastAsia"/>
          <w:color w:val="333333"/>
          <w:spacing w:val="8"/>
          <w:kern w:val="0"/>
          <w:sz w:val="32"/>
          <w:szCs w:val="32"/>
        </w:rPr>
        <w:t>一年来，各省、自治区、直辖市、计划单列市资产评估协会（注册会计师协会，一下简称地方协会）立足行业，锐意进取，出色完成行业宣传工作，为推动行业健康快速发展营造了良好的舆论氛围。</w:t>
      </w:r>
    </w:p>
    <w:p w:rsidR="003E77DF" w:rsidRDefault="003E77DF" w:rsidP="003E77DF">
      <w:pPr>
        <w:ind w:firstLine="720"/>
        <w:rPr>
          <w:rFonts w:ascii="仿宋" w:eastAsia="仿宋" w:hAnsi="仿宋" w:cs="仿宋_GB2312"/>
          <w:color w:val="333333"/>
          <w:spacing w:val="8"/>
          <w:kern w:val="0"/>
          <w:sz w:val="32"/>
          <w:szCs w:val="32"/>
        </w:rPr>
      </w:pPr>
      <w:r w:rsidRPr="002D4BD3">
        <w:rPr>
          <w:rFonts w:ascii="仿宋" w:eastAsia="仿宋" w:hAnsi="仿宋" w:cs="仿宋_GB2312"/>
          <w:color w:val="333333"/>
          <w:spacing w:val="8"/>
          <w:kern w:val="0"/>
          <w:sz w:val="32"/>
          <w:szCs w:val="32"/>
        </w:rPr>
        <w:t>为表彰先进，进一步开创资产评估行业宣传工作的新局面，推动我国资产评估行业发展再上新台阶，经研究，决定授予湖北省资产评估协会等6家地方协会为“2020年度资产评估行业宣传工作优秀单位”，广西资产评估评估协会等17家地方协会为“2020年度资产评估行业宣传工作先进单位”。</w:t>
      </w:r>
    </w:p>
    <w:p w:rsidR="003E77DF" w:rsidRDefault="003E77DF" w:rsidP="003E77DF">
      <w:pPr>
        <w:ind w:firstLine="720"/>
        <w:rPr>
          <w:rFonts w:ascii="仿宋" w:eastAsia="仿宋" w:hAnsi="仿宋" w:cs="仿宋_GB2312"/>
          <w:color w:val="333333"/>
          <w:spacing w:val="8"/>
          <w:kern w:val="0"/>
          <w:sz w:val="32"/>
          <w:szCs w:val="32"/>
        </w:rPr>
      </w:pPr>
      <w:r>
        <w:rPr>
          <w:rFonts w:ascii="仿宋" w:eastAsia="仿宋" w:hAnsi="仿宋" w:cs="仿宋_GB2312" w:hint="eastAsia"/>
          <w:color w:val="333333"/>
          <w:spacing w:val="8"/>
          <w:kern w:val="0"/>
          <w:sz w:val="32"/>
          <w:szCs w:val="32"/>
        </w:rPr>
        <w:t>希望受表彰的地方协会，珍惜荣誉，再接再厉。请各地</w:t>
      </w:r>
      <w:proofErr w:type="gramStart"/>
      <w:r>
        <w:rPr>
          <w:rFonts w:ascii="仿宋" w:eastAsia="仿宋" w:hAnsi="仿宋" w:cs="仿宋_GB2312" w:hint="eastAsia"/>
          <w:color w:val="333333"/>
          <w:spacing w:val="8"/>
          <w:kern w:val="0"/>
          <w:sz w:val="32"/>
          <w:szCs w:val="32"/>
        </w:rPr>
        <w:t>方协会</w:t>
      </w:r>
      <w:proofErr w:type="gramEnd"/>
      <w:r>
        <w:rPr>
          <w:rFonts w:ascii="仿宋" w:eastAsia="仿宋" w:hAnsi="仿宋" w:cs="仿宋_GB2312" w:hint="eastAsia"/>
          <w:color w:val="333333"/>
          <w:spacing w:val="8"/>
          <w:kern w:val="0"/>
          <w:sz w:val="32"/>
          <w:szCs w:val="32"/>
        </w:rPr>
        <w:t>高度重视信息报送和新闻宣传工作，以学习宣传贯彻习近平新时代中国特色社会主义思想和党的十九大精神为主线，进一步提高行业宣传工作水平，为推进我国</w:t>
      </w:r>
      <w:r>
        <w:rPr>
          <w:rFonts w:ascii="仿宋" w:eastAsia="仿宋" w:hAnsi="仿宋" w:cs="仿宋_GB2312" w:hint="eastAsia"/>
          <w:color w:val="333333"/>
          <w:spacing w:val="8"/>
          <w:kern w:val="0"/>
          <w:sz w:val="32"/>
          <w:szCs w:val="32"/>
        </w:rPr>
        <w:lastRenderedPageBreak/>
        <w:t>资产评估行业又好又快发展做出新的更大的贡献。</w:t>
      </w:r>
    </w:p>
    <w:p w:rsidR="003E77DF" w:rsidRDefault="003E77DF" w:rsidP="003E77DF">
      <w:pPr>
        <w:ind w:firstLine="720"/>
        <w:rPr>
          <w:rFonts w:ascii="仿宋" w:eastAsia="仿宋" w:hAnsi="仿宋" w:cs="仿宋_GB2312"/>
          <w:color w:val="333333"/>
          <w:spacing w:val="8"/>
          <w:kern w:val="0"/>
          <w:sz w:val="32"/>
          <w:szCs w:val="32"/>
        </w:rPr>
      </w:pPr>
      <w:r>
        <w:rPr>
          <w:rFonts w:ascii="仿宋" w:eastAsia="仿宋" w:hAnsi="仿宋" w:cs="仿宋_GB2312" w:hint="eastAsia"/>
          <w:color w:val="333333"/>
          <w:spacing w:val="8"/>
          <w:kern w:val="0"/>
          <w:sz w:val="32"/>
          <w:szCs w:val="32"/>
        </w:rPr>
        <w:t>附件：《2020年度资产评估行业宣传工作优秀单位和先进单位名单》</w:t>
      </w:r>
    </w:p>
    <w:p w:rsidR="003E77DF" w:rsidRDefault="003E77DF" w:rsidP="003E77DF">
      <w:pPr>
        <w:ind w:firstLineChars="1400" w:firstLine="4704"/>
        <w:rPr>
          <w:rFonts w:ascii="仿宋" w:eastAsia="仿宋" w:hAnsi="仿宋" w:cs="仿宋_GB2312"/>
          <w:color w:val="333333"/>
          <w:spacing w:val="8"/>
          <w:kern w:val="0"/>
          <w:sz w:val="32"/>
          <w:szCs w:val="32"/>
        </w:rPr>
      </w:pPr>
      <w:r>
        <w:rPr>
          <w:rFonts w:ascii="仿宋" w:eastAsia="仿宋" w:hAnsi="仿宋" w:cs="仿宋_GB2312" w:hint="eastAsia"/>
          <w:color w:val="333333"/>
          <w:spacing w:val="8"/>
          <w:kern w:val="0"/>
          <w:sz w:val="32"/>
          <w:szCs w:val="32"/>
        </w:rPr>
        <w:t>中国资产评估协会</w:t>
      </w:r>
    </w:p>
    <w:p w:rsidR="003E77DF" w:rsidRDefault="003E77DF" w:rsidP="003E77DF">
      <w:pPr>
        <w:ind w:firstLineChars="1450" w:firstLine="4872"/>
        <w:rPr>
          <w:rFonts w:ascii="仿宋" w:eastAsia="仿宋" w:hAnsi="仿宋" w:cs="仿宋_GB2312"/>
          <w:color w:val="333333"/>
          <w:spacing w:val="8"/>
          <w:kern w:val="0"/>
          <w:sz w:val="32"/>
          <w:szCs w:val="32"/>
        </w:rPr>
      </w:pPr>
      <w:r>
        <w:rPr>
          <w:rFonts w:ascii="仿宋" w:eastAsia="仿宋" w:hAnsi="仿宋" w:cs="仿宋_GB2312" w:hint="eastAsia"/>
          <w:color w:val="333333"/>
          <w:spacing w:val="8"/>
          <w:kern w:val="0"/>
          <w:sz w:val="32"/>
          <w:szCs w:val="32"/>
        </w:rPr>
        <w:t>2021年1月7日</w:t>
      </w:r>
    </w:p>
    <w:p w:rsidR="00C0683B" w:rsidRDefault="003E77DF" w:rsidP="003E77DF">
      <w:r>
        <w:rPr>
          <w:rFonts w:ascii="仿宋" w:eastAsia="仿宋" w:hAnsi="仿宋" w:cs="仿宋_GB2312" w:hint="eastAsia"/>
          <w:color w:val="333333"/>
          <w:spacing w:val="8"/>
          <w:kern w:val="0"/>
          <w:sz w:val="32"/>
          <w:szCs w:val="32"/>
        </w:rPr>
        <w:t>附件：《2020年度资产评估行业宣传工作优秀单位和先进单位名单》</w:t>
      </w:r>
    </w:p>
    <w:sectPr w:rsidR="00C0683B" w:rsidSect="00F636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77DF"/>
    <w:rsid w:val="000D5E6A"/>
    <w:rsid w:val="003E77DF"/>
    <w:rsid w:val="00F63669"/>
    <w:rsid w:val="00F95B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7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cp:revision>
  <dcterms:created xsi:type="dcterms:W3CDTF">2021-02-02T02:13:00Z</dcterms:created>
  <dcterms:modified xsi:type="dcterms:W3CDTF">2021-02-02T02:13:00Z</dcterms:modified>
</cp:coreProperties>
</file>